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3C558F" w:rsidRDefault="00582435" w:rsidP="009019FD">
      <w:pPr>
        <w:tabs>
          <w:tab w:val="left" w:pos="15840"/>
        </w:tabs>
        <w:jc w:val="center"/>
        <w:rPr>
          <w:b/>
          <w:bCs/>
          <w:sz w:val="22"/>
          <w:szCs w:val="22"/>
        </w:rPr>
      </w:pPr>
      <w:r w:rsidRPr="003C558F">
        <w:rPr>
          <w:b/>
          <w:bCs/>
          <w:color w:val="000000"/>
          <w:sz w:val="22"/>
          <w:szCs w:val="22"/>
        </w:rPr>
        <w:t xml:space="preserve">Перелік питань, які пропонуються для розгляду на засіданні постійної </w:t>
      </w:r>
      <w:r w:rsidRPr="003C558F">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EE04D6">
        <w:rPr>
          <w:b/>
          <w:bCs/>
          <w:sz w:val="22"/>
          <w:szCs w:val="22"/>
        </w:rPr>
        <w:t>18</w:t>
      </w:r>
      <w:bookmarkStart w:id="0" w:name="_GoBack"/>
      <w:bookmarkEnd w:id="0"/>
      <w:r w:rsidR="00AA1623" w:rsidRPr="003C558F">
        <w:rPr>
          <w:b/>
          <w:bCs/>
          <w:sz w:val="22"/>
          <w:szCs w:val="22"/>
          <w:lang w:val="ru-RU"/>
        </w:rPr>
        <w:t>.05</w:t>
      </w:r>
      <w:r w:rsidR="0023056B" w:rsidRPr="003C558F">
        <w:rPr>
          <w:b/>
          <w:bCs/>
          <w:sz w:val="22"/>
          <w:szCs w:val="22"/>
          <w:lang w:val="ru-RU"/>
        </w:rPr>
        <w:t>.2017</w:t>
      </w:r>
      <w:r w:rsidRPr="003C558F">
        <w:rPr>
          <w:b/>
          <w:bCs/>
          <w:sz w:val="22"/>
          <w:szCs w:val="22"/>
        </w:rPr>
        <w:t xml:space="preserve"> р.</w:t>
      </w:r>
    </w:p>
    <w:p w:rsidR="00B051C3" w:rsidRPr="003C558F" w:rsidRDefault="00B051C3" w:rsidP="009019FD">
      <w:pPr>
        <w:tabs>
          <w:tab w:val="left" w:pos="15840"/>
        </w:tabs>
        <w:jc w:val="center"/>
        <w:rPr>
          <w:b/>
          <w:bCs/>
          <w:sz w:val="22"/>
          <w:szCs w:val="22"/>
        </w:rPr>
      </w:pPr>
    </w:p>
    <w:p w:rsidR="00E0417C" w:rsidRPr="003C558F" w:rsidRDefault="00582435" w:rsidP="0054013C">
      <w:pPr>
        <w:jc w:val="center"/>
        <w:outlineLvl w:val="0"/>
        <w:rPr>
          <w:b/>
          <w:bCs/>
          <w:sz w:val="22"/>
          <w:szCs w:val="22"/>
        </w:rPr>
      </w:pPr>
      <w:r w:rsidRPr="003C558F">
        <w:rPr>
          <w:b/>
          <w:bCs/>
          <w:sz w:val="22"/>
          <w:szCs w:val="22"/>
        </w:rPr>
        <w:t>Проекти рішень</w:t>
      </w:r>
      <w:r w:rsidR="00BE155C" w:rsidRPr="003C558F">
        <w:rPr>
          <w:b/>
          <w:bCs/>
          <w:sz w:val="22"/>
          <w:szCs w:val="22"/>
        </w:rPr>
        <w:t>:</w:t>
      </w:r>
    </w:p>
    <w:p w:rsidR="002145C3" w:rsidRPr="003C558F" w:rsidRDefault="00E0417C" w:rsidP="002145C3">
      <w:pPr>
        <w:jc w:val="both"/>
        <w:rPr>
          <w:sz w:val="22"/>
          <w:szCs w:val="22"/>
        </w:rPr>
      </w:pPr>
      <w:r w:rsidRPr="003C558F">
        <w:rPr>
          <w:b/>
          <w:sz w:val="22"/>
          <w:szCs w:val="22"/>
        </w:rPr>
        <w:t>1</w:t>
      </w:r>
      <w:r w:rsidR="002145C3" w:rsidRPr="003C558F">
        <w:rPr>
          <w:b/>
          <w:sz w:val="22"/>
          <w:szCs w:val="22"/>
        </w:rPr>
        <w:t>.</w:t>
      </w:r>
      <w:r w:rsidR="002145C3" w:rsidRPr="003C558F">
        <w:rPr>
          <w:sz w:val="22"/>
          <w:szCs w:val="22"/>
        </w:rPr>
        <w:t xml:space="preserve"> </w:t>
      </w:r>
      <w:r w:rsidR="0076668E" w:rsidRPr="003C558F">
        <w:rPr>
          <w:sz w:val="22"/>
          <w:szCs w:val="22"/>
        </w:rPr>
        <w:t>Про надання згоди на списання з балансу комунальної установи Сумського дошкільного навчального закладу (ясла-садок) № 12 «Олімпійський» основних засобів,</w:t>
      </w:r>
      <w:r w:rsidR="0054013C" w:rsidRPr="003C558F">
        <w:rPr>
          <w:sz w:val="22"/>
          <w:szCs w:val="22"/>
        </w:rPr>
        <w:t xml:space="preserve"> розташованих по вул. Нижньо-</w:t>
      </w:r>
      <w:r w:rsidR="00256640" w:rsidRPr="003C558F">
        <w:rPr>
          <w:sz w:val="22"/>
          <w:szCs w:val="22"/>
        </w:rPr>
        <w:t>Сироватській, 29 у</w:t>
      </w:r>
      <w:r w:rsidR="0076668E" w:rsidRPr="003C558F">
        <w:rPr>
          <w:sz w:val="22"/>
          <w:szCs w:val="22"/>
        </w:rPr>
        <w:t xml:space="preserve"> місті Суми (</w:t>
      </w:r>
      <w:r w:rsidR="00C41847" w:rsidRPr="003C558F">
        <w:rPr>
          <w:sz w:val="22"/>
          <w:szCs w:val="22"/>
        </w:rPr>
        <w:t xml:space="preserve">списується </w:t>
      </w:r>
      <w:r w:rsidR="0054013C" w:rsidRPr="003C558F">
        <w:rPr>
          <w:sz w:val="22"/>
          <w:szCs w:val="22"/>
        </w:rPr>
        <w:t>стара огорожа, в</w:t>
      </w:r>
      <w:r w:rsidR="0076668E" w:rsidRPr="003C558F">
        <w:rPr>
          <w:sz w:val="22"/>
          <w:szCs w:val="22"/>
        </w:rPr>
        <w:t>же будується нова)</w:t>
      </w:r>
      <w:r w:rsidR="0054013C" w:rsidRPr="003C558F">
        <w:rPr>
          <w:sz w:val="22"/>
          <w:szCs w:val="22"/>
        </w:rPr>
        <w:t>.</w:t>
      </w:r>
    </w:p>
    <w:p w:rsidR="002145C3" w:rsidRPr="003C558F" w:rsidRDefault="00E0417C" w:rsidP="00F15E4E">
      <w:pPr>
        <w:jc w:val="both"/>
        <w:rPr>
          <w:sz w:val="22"/>
          <w:szCs w:val="22"/>
        </w:rPr>
      </w:pPr>
      <w:r w:rsidRPr="003C558F">
        <w:rPr>
          <w:b/>
          <w:sz w:val="22"/>
          <w:szCs w:val="22"/>
        </w:rPr>
        <w:t>2</w:t>
      </w:r>
      <w:r w:rsidR="002145C3" w:rsidRPr="003C558F">
        <w:rPr>
          <w:b/>
          <w:sz w:val="22"/>
          <w:szCs w:val="22"/>
        </w:rPr>
        <w:t>.</w:t>
      </w:r>
      <w:r w:rsidR="002145C3" w:rsidRPr="003C558F">
        <w:rPr>
          <w:sz w:val="22"/>
          <w:szCs w:val="22"/>
        </w:rPr>
        <w:t xml:space="preserve"> Про прийняття до комунальної власності територіальної громади міста Суми зовнішніх мереж газопроводу від товариства з обмеженою відповідальністю «Виробничо-комерційне підприємство «Нотехс» (10-ти поверховий житловий будинок</w:t>
      </w:r>
      <w:r w:rsidR="008D2644" w:rsidRPr="003C558F">
        <w:rPr>
          <w:sz w:val="22"/>
          <w:szCs w:val="22"/>
        </w:rPr>
        <w:t xml:space="preserve"> по вул. 2-й Харківській, 12 у</w:t>
      </w:r>
      <w:r w:rsidR="00C675F7" w:rsidRPr="003C558F">
        <w:rPr>
          <w:sz w:val="22"/>
          <w:szCs w:val="22"/>
        </w:rPr>
        <w:t xml:space="preserve"> </w:t>
      </w:r>
      <w:r w:rsidR="002145C3" w:rsidRPr="003C558F">
        <w:rPr>
          <w:sz w:val="22"/>
          <w:szCs w:val="22"/>
        </w:rPr>
        <w:t>м. Суми)</w:t>
      </w:r>
      <w:r w:rsidR="00C65CFF" w:rsidRPr="003C558F">
        <w:rPr>
          <w:sz w:val="22"/>
          <w:szCs w:val="22"/>
        </w:rPr>
        <w:t xml:space="preserve"> (повторно).</w:t>
      </w:r>
    </w:p>
    <w:p w:rsidR="006B0C09" w:rsidRPr="003C558F" w:rsidRDefault="00E0417C" w:rsidP="00F15E4E">
      <w:pPr>
        <w:jc w:val="both"/>
        <w:rPr>
          <w:sz w:val="22"/>
          <w:szCs w:val="22"/>
        </w:rPr>
      </w:pPr>
      <w:r w:rsidRPr="003C558F">
        <w:rPr>
          <w:b/>
          <w:sz w:val="22"/>
          <w:szCs w:val="22"/>
        </w:rPr>
        <w:t>3</w:t>
      </w:r>
      <w:r w:rsidR="00817665" w:rsidRPr="003C558F">
        <w:rPr>
          <w:b/>
          <w:sz w:val="22"/>
          <w:szCs w:val="22"/>
        </w:rPr>
        <w:t>.</w:t>
      </w:r>
      <w:r w:rsidR="00817665" w:rsidRPr="003C558F">
        <w:rPr>
          <w:sz w:val="22"/>
          <w:szCs w:val="22"/>
        </w:rPr>
        <w:t xml:space="preserve"> </w:t>
      </w:r>
      <w:r w:rsidR="0076668E" w:rsidRPr="003C558F">
        <w:rPr>
          <w:sz w:val="22"/>
          <w:szCs w:val="22"/>
        </w:rPr>
        <w:t>Про зарахування до комунальної власності територіальної громади міста Суми  майна (</w:t>
      </w:r>
      <w:r w:rsidR="0054013C" w:rsidRPr="003C558F">
        <w:rPr>
          <w:sz w:val="22"/>
          <w:szCs w:val="22"/>
        </w:rPr>
        <w:t>д</w:t>
      </w:r>
      <w:r w:rsidR="0076668E" w:rsidRPr="003C558F">
        <w:rPr>
          <w:sz w:val="22"/>
          <w:szCs w:val="22"/>
        </w:rPr>
        <w:t xml:space="preserve">орога по вул. Івана Піддубного (Воєводіна) з метою проведення ремонту </w:t>
      </w:r>
      <w:r w:rsidR="005A1DA3" w:rsidRPr="003C558F">
        <w:rPr>
          <w:sz w:val="22"/>
          <w:szCs w:val="22"/>
        </w:rPr>
        <w:t>та подальшого утримання відповідно до депутатського звернення</w:t>
      </w:r>
      <w:r w:rsidR="0076668E" w:rsidRPr="003C558F">
        <w:rPr>
          <w:sz w:val="22"/>
          <w:szCs w:val="22"/>
        </w:rPr>
        <w:t xml:space="preserve"> Рибальченко І.А.)</w:t>
      </w:r>
      <w:r w:rsidR="0054013C" w:rsidRPr="003C558F">
        <w:rPr>
          <w:sz w:val="22"/>
          <w:szCs w:val="22"/>
        </w:rPr>
        <w:t>.</w:t>
      </w:r>
    </w:p>
    <w:p w:rsidR="006B0C09" w:rsidRPr="003C558F" w:rsidRDefault="00E0417C" w:rsidP="00F15E4E">
      <w:pPr>
        <w:jc w:val="both"/>
        <w:rPr>
          <w:sz w:val="22"/>
          <w:szCs w:val="22"/>
        </w:rPr>
      </w:pPr>
      <w:r w:rsidRPr="003C558F">
        <w:rPr>
          <w:b/>
          <w:sz w:val="22"/>
          <w:szCs w:val="22"/>
        </w:rPr>
        <w:t>4</w:t>
      </w:r>
      <w:r w:rsidR="00D35199" w:rsidRPr="003C558F">
        <w:rPr>
          <w:b/>
          <w:sz w:val="22"/>
          <w:szCs w:val="22"/>
        </w:rPr>
        <w:t>.</w:t>
      </w:r>
      <w:r w:rsidR="00D35199" w:rsidRPr="003C558F">
        <w:rPr>
          <w:sz w:val="22"/>
          <w:szCs w:val="22"/>
        </w:rPr>
        <w:t xml:space="preserve"> </w:t>
      </w:r>
      <w:r w:rsidR="0076668E" w:rsidRPr="003C558F">
        <w:rPr>
          <w:sz w:val="22"/>
          <w:szCs w:val="22"/>
        </w:rPr>
        <w:t>Про передачу на баланс департаменту забезпечення ресурсних платежів Сумської міської ради майна комунальної власності тери</w:t>
      </w:r>
      <w:r w:rsidR="00256640" w:rsidRPr="003C558F">
        <w:rPr>
          <w:sz w:val="22"/>
          <w:szCs w:val="22"/>
        </w:rPr>
        <w:t>торіальної громади міста Суми (н</w:t>
      </w:r>
      <w:r w:rsidR="0076668E" w:rsidRPr="003C558F">
        <w:rPr>
          <w:sz w:val="22"/>
          <w:szCs w:val="22"/>
        </w:rPr>
        <w:t>ежитлові приміщення по вул. К. Зеленко, 4, які перебувають в оренді Сумської міської федерації карате-до вадо-кай та не використовуються Спортом для всіх)</w:t>
      </w:r>
    </w:p>
    <w:p w:rsidR="009019FD" w:rsidRPr="003C558F" w:rsidRDefault="00E0417C" w:rsidP="00F15E4E">
      <w:pPr>
        <w:jc w:val="both"/>
        <w:rPr>
          <w:sz w:val="22"/>
          <w:szCs w:val="22"/>
        </w:rPr>
      </w:pPr>
      <w:r w:rsidRPr="003C558F">
        <w:rPr>
          <w:b/>
          <w:sz w:val="22"/>
          <w:szCs w:val="22"/>
        </w:rPr>
        <w:t>5</w:t>
      </w:r>
      <w:r w:rsidR="009019FD" w:rsidRPr="003C558F">
        <w:rPr>
          <w:b/>
          <w:sz w:val="22"/>
          <w:szCs w:val="22"/>
        </w:rPr>
        <w:t>.</w:t>
      </w:r>
      <w:r w:rsidR="009019FD" w:rsidRPr="003C558F">
        <w:rPr>
          <w:sz w:val="22"/>
          <w:szCs w:val="22"/>
        </w:rPr>
        <w:t xml:space="preserve"> Про надання згоди на прийняття з державної власності у комунальну власність територіальної громади міста Суми незавершеного будівництва (добудова до учбового к</w:t>
      </w:r>
      <w:r w:rsidR="00EA6EF9" w:rsidRPr="003C558F">
        <w:rPr>
          <w:sz w:val="22"/>
          <w:szCs w:val="22"/>
        </w:rPr>
        <w:t>орпусу СДПУ ім. А.С. Макаренка) (повторно).</w:t>
      </w:r>
    </w:p>
    <w:p w:rsidR="006B0C09" w:rsidRPr="003C558F" w:rsidRDefault="00E0417C" w:rsidP="00F15E4E">
      <w:pPr>
        <w:jc w:val="both"/>
        <w:rPr>
          <w:sz w:val="22"/>
          <w:szCs w:val="22"/>
        </w:rPr>
      </w:pPr>
      <w:r w:rsidRPr="003C558F">
        <w:rPr>
          <w:b/>
          <w:sz w:val="22"/>
          <w:szCs w:val="22"/>
        </w:rPr>
        <w:t>6.</w:t>
      </w:r>
      <w:r w:rsidRPr="003C558F">
        <w:rPr>
          <w:sz w:val="22"/>
          <w:szCs w:val="22"/>
        </w:rPr>
        <w:t xml:space="preserve"> </w:t>
      </w:r>
      <w:r w:rsidR="0076668E" w:rsidRPr="003C558F">
        <w:rPr>
          <w:sz w:val="22"/>
          <w:szCs w:val="22"/>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 (</w:t>
      </w:r>
      <w:r w:rsidR="0054013C" w:rsidRPr="003C558F">
        <w:rPr>
          <w:sz w:val="22"/>
          <w:szCs w:val="22"/>
        </w:rPr>
        <w:t>н</w:t>
      </w:r>
      <w:r w:rsidR="0076668E" w:rsidRPr="003C558F">
        <w:rPr>
          <w:sz w:val="22"/>
          <w:szCs w:val="22"/>
        </w:rPr>
        <w:t>ежитлові приміщення по пр.-ту Михайла Лушпи, № 47/1 (тяглова підстанція № 14), які не використовуються в господарській діяльності КП «Електроавтотранс»)</w:t>
      </w:r>
      <w:r w:rsidR="0054013C" w:rsidRPr="003C558F">
        <w:rPr>
          <w:sz w:val="22"/>
          <w:szCs w:val="22"/>
        </w:rPr>
        <w:t>.</w:t>
      </w:r>
    </w:p>
    <w:p w:rsidR="006B0C09" w:rsidRPr="003C558F" w:rsidRDefault="00F15E4E" w:rsidP="00F15E4E">
      <w:pPr>
        <w:jc w:val="both"/>
        <w:rPr>
          <w:sz w:val="22"/>
          <w:szCs w:val="22"/>
        </w:rPr>
      </w:pPr>
      <w:r w:rsidRPr="003C558F">
        <w:rPr>
          <w:b/>
          <w:sz w:val="22"/>
          <w:szCs w:val="22"/>
        </w:rPr>
        <w:t>7.</w:t>
      </w:r>
      <w:r w:rsidRPr="003C558F">
        <w:rPr>
          <w:sz w:val="22"/>
          <w:szCs w:val="22"/>
        </w:rPr>
        <w:t xml:space="preserve"> </w:t>
      </w:r>
      <w:r w:rsidR="00A01037" w:rsidRPr="003C558F">
        <w:rPr>
          <w:sz w:val="22"/>
          <w:szCs w:val="22"/>
        </w:rPr>
        <w:t>Про надання згоди комунальному підприємству «Міськводоканал» Сумської міської ради на відчуження майна комунальної власності територіальної громади міста Суми (</w:t>
      </w:r>
      <w:r w:rsidR="0054013C" w:rsidRPr="003C558F">
        <w:rPr>
          <w:sz w:val="22"/>
          <w:szCs w:val="22"/>
        </w:rPr>
        <w:t>п</w:t>
      </w:r>
      <w:r w:rsidR="00A01037" w:rsidRPr="003C558F">
        <w:rPr>
          <w:sz w:val="22"/>
          <w:szCs w:val="22"/>
        </w:rPr>
        <w:t>родаж недіючої заправної станції)</w:t>
      </w:r>
      <w:r w:rsidR="0054013C" w:rsidRPr="003C558F">
        <w:rPr>
          <w:sz w:val="22"/>
          <w:szCs w:val="22"/>
        </w:rPr>
        <w:t>.</w:t>
      </w:r>
    </w:p>
    <w:p w:rsidR="00E0417C" w:rsidRPr="003C558F" w:rsidRDefault="00F15E4E" w:rsidP="00F15E4E">
      <w:pPr>
        <w:jc w:val="both"/>
        <w:rPr>
          <w:sz w:val="22"/>
          <w:szCs w:val="22"/>
        </w:rPr>
      </w:pPr>
      <w:r w:rsidRPr="003C558F">
        <w:rPr>
          <w:b/>
          <w:sz w:val="22"/>
          <w:szCs w:val="22"/>
        </w:rPr>
        <w:t>8.</w:t>
      </w:r>
      <w:r w:rsidRPr="003C558F">
        <w:rPr>
          <w:sz w:val="22"/>
          <w:szCs w:val="22"/>
        </w:rPr>
        <w:t xml:space="preserve"> </w:t>
      </w:r>
      <w:r w:rsidR="00CA0DD1" w:rsidRPr="003C558F">
        <w:rPr>
          <w:sz w:val="22"/>
          <w:szCs w:val="22"/>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 (квартира № 86 по вул. Заливній</w:t>
      </w:r>
      <w:r w:rsidR="0054013C" w:rsidRPr="003C558F">
        <w:rPr>
          <w:sz w:val="22"/>
          <w:szCs w:val="22"/>
        </w:rPr>
        <w:t>, 39</w:t>
      </w:r>
      <w:r w:rsidR="00256640" w:rsidRPr="003C558F">
        <w:rPr>
          <w:sz w:val="22"/>
          <w:szCs w:val="22"/>
        </w:rPr>
        <w:t xml:space="preserve"> у</w:t>
      </w:r>
      <w:r w:rsidR="00CA0DD1" w:rsidRPr="003C558F">
        <w:rPr>
          <w:sz w:val="22"/>
          <w:szCs w:val="22"/>
        </w:rPr>
        <w:t xml:space="preserve"> місті Суми з метою приватизації)</w:t>
      </w:r>
    </w:p>
    <w:p w:rsidR="00CA0DD1" w:rsidRPr="003C558F" w:rsidRDefault="00CA0DD1" w:rsidP="00F15E4E">
      <w:pPr>
        <w:jc w:val="both"/>
        <w:rPr>
          <w:sz w:val="22"/>
          <w:szCs w:val="22"/>
        </w:rPr>
      </w:pPr>
      <w:r w:rsidRPr="003C558F">
        <w:rPr>
          <w:b/>
          <w:sz w:val="22"/>
          <w:szCs w:val="22"/>
        </w:rPr>
        <w:t>9.</w:t>
      </w:r>
      <w:r w:rsidRPr="003C558F">
        <w:rPr>
          <w:sz w:val="22"/>
          <w:szCs w:val="22"/>
        </w:rPr>
        <w:t xml:space="preserve"> Про надання згоди на передачу на баланс об’єднанню співвласників багатоквартирного будинку «ПРОВУЛОК ТЕРЕЗОВА 3» житлових будинків за адресою: </w:t>
      </w:r>
      <w:r w:rsidR="0054013C" w:rsidRPr="003C558F">
        <w:rPr>
          <w:sz w:val="22"/>
          <w:szCs w:val="22"/>
        </w:rPr>
        <w:t xml:space="preserve">     </w:t>
      </w:r>
      <w:r w:rsidRPr="003C558F">
        <w:rPr>
          <w:sz w:val="22"/>
          <w:szCs w:val="22"/>
        </w:rPr>
        <w:t>м. Суми, пров. Терезова, 3 (</w:t>
      </w:r>
      <w:r w:rsidR="0054013C" w:rsidRPr="003C558F">
        <w:rPr>
          <w:sz w:val="22"/>
          <w:szCs w:val="22"/>
        </w:rPr>
        <w:t>б</w:t>
      </w:r>
      <w:r w:rsidRPr="003C558F">
        <w:rPr>
          <w:sz w:val="22"/>
          <w:szCs w:val="22"/>
        </w:rPr>
        <w:t>удинок уже переданий в управління ОСББ. Мешканці виявили бажання взяти будинок і на балансовий облік)</w:t>
      </w:r>
      <w:r w:rsidR="0054013C" w:rsidRPr="003C558F">
        <w:rPr>
          <w:sz w:val="22"/>
          <w:szCs w:val="22"/>
        </w:rPr>
        <w:t>.</w:t>
      </w:r>
    </w:p>
    <w:p w:rsidR="00CA0DD1" w:rsidRPr="003C558F" w:rsidRDefault="00CA0DD1" w:rsidP="00F15E4E">
      <w:pPr>
        <w:jc w:val="both"/>
        <w:rPr>
          <w:sz w:val="22"/>
          <w:szCs w:val="22"/>
        </w:rPr>
      </w:pPr>
      <w:r w:rsidRPr="003C558F">
        <w:rPr>
          <w:b/>
          <w:sz w:val="22"/>
          <w:szCs w:val="22"/>
        </w:rPr>
        <w:t>10.</w:t>
      </w:r>
      <w:r w:rsidRPr="003C558F">
        <w:rPr>
          <w:sz w:val="22"/>
          <w:szCs w:val="22"/>
        </w:rPr>
        <w:t xml:space="preserve"> Про прийняття до комунальної власності територіальної громади міста Суми майна від товариства з обмеженою відповідальністю «Тринадцятий елемент» (</w:t>
      </w:r>
      <w:r w:rsidR="0054013C" w:rsidRPr="003C558F">
        <w:rPr>
          <w:sz w:val="22"/>
          <w:szCs w:val="22"/>
        </w:rPr>
        <w:t>д</w:t>
      </w:r>
      <w:r w:rsidRPr="003C558F">
        <w:rPr>
          <w:sz w:val="22"/>
          <w:szCs w:val="22"/>
        </w:rPr>
        <w:t>итячий ма</w:t>
      </w:r>
      <w:r w:rsidR="0026623B" w:rsidRPr="003C558F">
        <w:rPr>
          <w:sz w:val="22"/>
          <w:szCs w:val="22"/>
        </w:rPr>
        <w:t>йданчик по вул. Троїцькій, 18, вул.</w:t>
      </w:r>
      <w:r w:rsidRPr="003C558F">
        <w:rPr>
          <w:sz w:val="22"/>
          <w:szCs w:val="22"/>
        </w:rPr>
        <w:t xml:space="preserve"> Г.Сковороди</w:t>
      </w:r>
      <w:r w:rsidR="0026623B" w:rsidRPr="003C558F">
        <w:rPr>
          <w:sz w:val="22"/>
          <w:szCs w:val="22"/>
        </w:rPr>
        <w:t>, 1 та вул. Г.Сковороди, 3</w:t>
      </w:r>
      <w:r w:rsidRPr="003C558F">
        <w:rPr>
          <w:sz w:val="22"/>
          <w:szCs w:val="22"/>
        </w:rPr>
        <w:t>. Є згода ТОВ «Керуюча компанія «ДомКом» на обслуговування)</w:t>
      </w:r>
      <w:r w:rsidR="0054013C" w:rsidRPr="003C558F">
        <w:rPr>
          <w:sz w:val="22"/>
          <w:szCs w:val="22"/>
        </w:rPr>
        <w:t>.</w:t>
      </w:r>
    </w:p>
    <w:p w:rsidR="00CA0DD1" w:rsidRPr="003C558F" w:rsidRDefault="00CA0DD1" w:rsidP="00F15E4E">
      <w:pPr>
        <w:jc w:val="both"/>
        <w:rPr>
          <w:sz w:val="22"/>
          <w:szCs w:val="22"/>
        </w:rPr>
      </w:pPr>
      <w:r w:rsidRPr="003C558F">
        <w:rPr>
          <w:b/>
          <w:sz w:val="22"/>
          <w:szCs w:val="22"/>
        </w:rPr>
        <w:t>11.</w:t>
      </w:r>
      <w:r w:rsidRPr="003C558F">
        <w:rPr>
          <w:sz w:val="22"/>
          <w:szCs w:val="22"/>
        </w:rPr>
        <w:t xml:space="preserve"> </w:t>
      </w:r>
      <w:r w:rsidR="003057FB" w:rsidRPr="003C558F">
        <w:rPr>
          <w:sz w:val="22"/>
          <w:szCs w:val="22"/>
        </w:rPr>
        <w:t xml:space="preserve">Про прийняття до комунальної власності територіальної громади міста Суми нерухомого майна від публічного акціонерного товариства «Сумбуд» (квартира </w:t>
      </w:r>
      <w:r w:rsidR="003C558F" w:rsidRPr="003C558F">
        <w:rPr>
          <w:sz w:val="22"/>
          <w:szCs w:val="22"/>
        </w:rPr>
        <w:t xml:space="preserve">    </w:t>
      </w:r>
      <w:r w:rsidR="003057FB" w:rsidRPr="003C558F">
        <w:rPr>
          <w:sz w:val="22"/>
          <w:szCs w:val="22"/>
        </w:rPr>
        <w:t>№ 30 по вул. Прокоф’єва, 25-А</w:t>
      </w:r>
      <w:r w:rsidR="003057FB" w:rsidRPr="003C558F">
        <w:rPr>
          <w:sz w:val="22"/>
          <w:szCs w:val="22"/>
          <w:lang w:val="ru-RU"/>
        </w:rPr>
        <w:t>, квартира № 107 по вул. Прокоф’єва, 27 та квартира № 53 по вул. Івана Сірка, 10 у м. Суми з метою приватизації</w:t>
      </w:r>
      <w:r w:rsidR="003057FB" w:rsidRPr="003C558F">
        <w:rPr>
          <w:sz w:val="22"/>
          <w:szCs w:val="22"/>
        </w:rPr>
        <w:t>).</w:t>
      </w:r>
    </w:p>
    <w:p w:rsidR="00CA0DD1" w:rsidRPr="003C558F" w:rsidRDefault="00CA0DD1" w:rsidP="00F15E4E">
      <w:pPr>
        <w:jc w:val="both"/>
        <w:rPr>
          <w:sz w:val="22"/>
          <w:szCs w:val="22"/>
        </w:rPr>
      </w:pPr>
      <w:r w:rsidRPr="003C558F">
        <w:rPr>
          <w:b/>
          <w:sz w:val="22"/>
          <w:szCs w:val="22"/>
        </w:rPr>
        <w:t>12.</w:t>
      </w:r>
      <w:r w:rsidRPr="003C558F">
        <w:rPr>
          <w:sz w:val="22"/>
          <w:szCs w:val="22"/>
        </w:rPr>
        <w:t xml:space="preserve"> Про прийняття до комунальної власності територіальної громади міста Суми нерухомого майна від Адміністрації Державної прикордонної служби України (</w:t>
      </w:r>
      <w:r w:rsidR="0054013C" w:rsidRPr="003C558F">
        <w:rPr>
          <w:sz w:val="22"/>
          <w:szCs w:val="22"/>
        </w:rPr>
        <w:t>к</w:t>
      </w:r>
      <w:r w:rsidRPr="003C558F">
        <w:rPr>
          <w:sz w:val="22"/>
          <w:szCs w:val="22"/>
        </w:rPr>
        <w:t>вартира № 140 по вул</w:t>
      </w:r>
      <w:r w:rsidR="0054013C" w:rsidRPr="003C558F">
        <w:rPr>
          <w:sz w:val="22"/>
          <w:szCs w:val="22"/>
        </w:rPr>
        <w:t>.</w:t>
      </w:r>
      <w:r w:rsidRPr="003C558F">
        <w:rPr>
          <w:sz w:val="22"/>
          <w:szCs w:val="22"/>
        </w:rPr>
        <w:t xml:space="preserve"> Римського-Корсакова</w:t>
      </w:r>
      <w:r w:rsidR="0054013C" w:rsidRPr="003C558F">
        <w:rPr>
          <w:sz w:val="22"/>
          <w:szCs w:val="22"/>
        </w:rPr>
        <w:t xml:space="preserve">, 5А </w:t>
      </w:r>
      <w:r w:rsidR="00256640" w:rsidRPr="003C558F">
        <w:rPr>
          <w:sz w:val="22"/>
          <w:szCs w:val="22"/>
        </w:rPr>
        <w:t>у</w:t>
      </w:r>
      <w:r w:rsidRPr="003C558F">
        <w:rPr>
          <w:sz w:val="22"/>
          <w:szCs w:val="22"/>
        </w:rPr>
        <w:t xml:space="preserve"> місті Суми з метою приватизації)</w:t>
      </w:r>
      <w:r w:rsidR="002212C2" w:rsidRPr="003C558F">
        <w:rPr>
          <w:sz w:val="22"/>
          <w:szCs w:val="22"/>
        </w:rPr>
        <w:t>.</w:t>
      </w:r>
    </w:p>
    <w:p w:rsidR="00CA0DD1" w:rsidRPr="003C558F" w:rsidRDefault="00CA0DD1" w:rsidP="00F15E4E">
      <w:pPr>
        <w:jc w:val="both"/>
        <w:rPr>
          <w:sz w:val="22"/>
          <w:szCs w:val="22"/>
        </w:rPr>
      </w:pPr>
      <w:r w:rsidRPr="003C558F">
        <w:rPr>
          <w:b/>
          <w:sz w:val="22"/>
          <w:szCs w:val="22"/>
        </w:rPr>
        <w:t>13.</w:t>
      </w:r>
      <w:r w:rsidRPr="003C558F">
        <w:rPr>
          <w:sz w:val="22"/>
          <w:szCs w:val="22"/>
        </w:rPr>
        <w:t xml:space="preserve"> Про зарахування до комунальної власності територіальної громади міста Суми  майна</w:t>
      </w:r>
      <w:r w:rsidR="00F20EC9" w:rsidRPr="003C558F">
        <w:rPr>
          <w:sz w:val="22"/>
          <w:szCs w:val="22"/>
        </w:rPr>
        <w:t xml:space="preserve"> (</w:t>
      </w:r>
      <w:r w:rsidR="0054013C" w:rsidRPr="003C558F">
        <w:rPr>
          <w:sz w:val="22"/>
          <w:szCs w:val="22"/>
        </w:rPr>
        <w:t>с</w:t>
      </w:r>
      <w:r w:rsidR="00F20EC9" w:rsidRPr="003C558F">
        <w:rPr>
          <w:sz w:val="22"/>
          <w:szCs w:val="22"/>
        </w:rPr>
        <w:t>портивний майданчик біля гуртожитку по вул. Декабристів, 76 (за депута</w:t>
      </w:r>
      <w:r w:rsidR="0054013C" w:rsidRPr="003C558F">
        <w:rPr>
          <w:sz w:val="22"/>
          <w:szCs w:val="22"/>
        </w:rPr>
        <w:t>тським зверненням Перепеки І.О.</w:t>
      </w:r>
      <w:r w:rsidR="00BA2604" w:rsidRPr="003C558F">
        <w:rPr>
          <w:sz w:val="22"/>
          <w:szCs w:val="22"/>
        </w:rPr>
        <w:t xml:space="preserve">), по вул. Набережній р. Стрілки, 38 та по вул. Ярослава Мудрого, 57 у місті Суми (за депутатським зверненням </w:t>
      </w:r>
      <w:r w:rsidR="003C558F" w:rsidRPr="003C558F">
        <w:rPr>
          <w:sz w:val="22"/>
          <w:szCs w:val="22"/>
        </w:rPr>
        <w:t xml:space="preserve">          </w:t>
      </w:r>
      <w:r w:rsidR="00BA2604" w:rsidRPr="003C558F">
        <w:rPr>
          <w:sz w:val="22"/>
          <w:szCs w:val="22"/>
        </w:rPr>
        <w:t>Галаєва Р.М.-Ш.) та фонтан біля обласного архіву</w:t>
      </w:r>
      <w:r w:rsidR="00F20EC9" w:rsidRPr="003C558F">
        <w:rPr>
          <w:sz w:val="22"/>
          <w:szCs w:val="22"/>
        </w:rPr>
        <w:t>)</w:t>
      </w:r>
      <w:r w:rsidR="002212C2" w:rsidRPr="003C558F">
        <w:rPr>
          <w:sz w:val="22"/>
          <w:szCs w:val="22"/>
        </w:rPr>
        <w:t>.</w:t>
      </w:r>
    </w:p>
    <w:p w:rsidR="00F20EC9" w:rsidRPr="003C558F" w:rsidRDefault="00F20EC9" w:rsidP="00F15E4E">
      <w:pPr>
        <w:jc w:val="both"/>
        <w:rPr>
          <w:sz w:val="22"/>
          <w:szCs w:val="22"/>
        </w:rPr>
      </w:pPr>
      <w:r w:rsidRPr="003C558F">
        <w:rPr>
          <w:b/>
          <w:sz w:val="22"/>
          <w:szCs w:val="22"/>
        </w:rPr>
        <w:t>14.</w:t>
      </w:r>
      <w:r w:rsidRPr="003C558F">
        <w:rPr>
          <w:sz w:val="22"/>
          <w:szCs w:val="22"/>
        </w:rPr>
        <w:t xml:space="preserve"> Про надання згоди на списання основних засобів з балансу управління освіти і науки Сумської міської ради (</w:t>
      </w:r>
      <w:r w:rsidR="0054013C" w:rsidRPr="003C558F">
        <w:rPr>
          <w:sz w:val="22"/>
          <w:szCs w:val="22"/>
        </w:rPr>
        <w:t>с</w:t>
      </w:r>
      <w:r w:rsidRPr="003C558F">
        <w:rPr>
          <w:sz w:val="22"/>
          <w:szCs w:val="22"/>
        </w:rPr>
        <w:t xml:space="preserve">тара огорожа ДНЗ № 38 «Яблунька» </w:t>
      </w:r>
      <w:r w:rsidR="002212C2" w:rsidRPr="003C558F">
        <w:rPr>
          <w:sz w:val="22"/>
          <w:szCs w:val="22"/>
        </w:rPr>
        <w:t xml:space="preserve">                      </w:t>
      </w:r>
      <w:r w:rsidRPr="003C558F">
        <w:rPr>
          <w:sz w:val="22"/>
          <w:szCs w:val="22"/>
        </w:rPr>
        <w:t xml:space="preserve">по </w:t>
      </w:r>
      <w:r w:rsidR="002212C2" w:rsidRPr="003C558F">
        <w:rPr>
          <w:sz w:val="22"/>
          <w:szCs w:val="22"/>
        </w:rPr>
        <w:t xml:space="preserve">вул. </w:t>
      </w:r>
      <w:r w:rsidRPr="003C558F">
        <w:rPr>
          <w:sz w:val="22"/>
          <w:szCs w:val="22"/>
        </w:rPr>
        <w:t>Серпневій, 1 та стара огорожа футбольного поля ССШ № 3 по вул. 20 років Перемоги, 9)</w:t>
      </w:r>
      <w:r w:rsidR="004757FE" w:rsidRPr="003C558F">
        <w:rPr>
          <w:sz w:val="22"/>
          <w:szCs w:val="22"/>
        </w:rPr>
        <w:t>.</w:t>
      </w:r>
    </w:p>
    <w:p w:rsidR="00F20EC9" w:rsidRPr="003C558F" w:rsidRDefault="00F20EC9" w:rsidP="00F15E4E">
      <w:pPr>
        <w:jc w:val="both"/>
        <w:rPr>
          <w:sz w:val="22"/>
          <w:szCs w:val="22"/>
        </w:rPr>
      </w:pPr>
      <w:r w:rsidRPr="003C558F">
        <w:rPr>
          <w:b/>
          <w:sz w:val="22"/>
          <w:szCs w:val="22"/>
        </w:rPr>
        <w:t>15.</w:t>
      </w:r>
      <w:r w:rsidRPr="003C558F">
        <w:rPr>
          <w:sz w:val="22"/>
          <w:szCs w:val="22"/>
        </w:rPr>
        <w:t xml:space="preserve"> Про зарахування до комунальної власності територіальної громади міста Суми нерухомого майна (квартира № 4 по вул. Веретенівській</w:t>
      </w:r>
      <w:r w:rsidR="002212C2" w:rsidRPr="003C558F">
        <w:rPr>
          <w:sz w:val="22"/>
          <w:szCs w:val="22"/>
        </w:rPr>
        <w:t>, 12/1</w:t>
      </w:r>
      <w:r w:rsidR="00256640" w:rsidRPr="003C558F">
        <w:rPr>
          <w:sz w:val="22"/>
          <w:szCs w:val="22"/>
        </w:rPr>
        <w:t xml:space="preserve"> у</w:t>
      </w:r>
      <w:r w:rsidRPr="003C558F">
        <w:rPr>
          <w:sz w:val="22"/>
          <w:szCs w:val="22"/>
        </w:rPr>
        <w:t xml:space="preserve"> місті Суми, яка належала кінно-спортивній школі, котрої вже немає</w:t>
      </w:r>
      <w:r w:rsidR="00BA2604" w:rsidRPr="003C558F">
        <w:rPr>
          <w:sz w:val="22"/>
          <w:szCs w:val="22"/>
          <w:lang w:val="ru-RU"/>
        </w:rPr>
        <w:t xml:space="preserve"> та </w:t>
      </w:r>
      <w:r w:rsidR="00BA2604" w:rsidRPr="003C558F">
        <w:rPr>
          <w:sz w:val="22"/>
          <w:szCs w:val="22"/>
        </w:rPr>
        <w:t>квартира № 97 по вул. Прокоф’єва, 25/2 у м. Суми, яка належала "Сумжитлобуду»</w:t>
      </w:r>
      <w:r w:rsidRPr="003C558F">
        <w:rPr>
          <w:sz w:val="22"/>
          <w:szCs w:val="22"/>
        </w:rPr>
        <w:t>)</w:t>
      </w:r>
      <w:r w:rsidR="002212C2" w:rsidRPr="003C558F">
        <w:rPr>
          <w:sz w:val="22"/>
          <w:szCs w:val="22"/>
        </w:rPr>
        <w:t>.</w:t>
      </w:r>
    </w:p>
    <w:p w:rsidR="00BA2604" w:rsidRPr="00025D96" w:rsidRDefault="00BA2604" w:rsidP="00F15E4E">
      <w:pPr>
        <w:jc w:val="both"/>
        <w:rPr>
          <w:sz w:val="22"/>
          <w:szCs w:val="22"/>
        </w:rPr>
      </w:pPr>
      <w:r w:rsidRPr="003C558F">
        <w:rPr>
          <w:b/>
          <w:sz w:val="22"/>
          <w:szCs w:val="22"/>
        </w:rPr>
        <w:t>16.</w:t>
      </w:r>
      <w:r w:rsidRPr="003C558F">
        <w:rPr>
          <w:sz w:val="22"/>
          <w:szCs w:val="22"/>
        </w:rPr>
        <w:t xml:space="preserve"> Про прийняття до комунальної власності тер</w:t>
      </w:r>
      <w:r w:rsidR="00C9562B" w:rsidRPr="003C558F">
        <w:rPr>
          <w:sz w:val="22"/>
          <w:szCs w:val="22"/>
        </w:rPr>
        <w:t xml:space="preserve">иторіальної громади міста Суми </w:t>
      </w:r>
      <w:r w:rsidRPr="003C558F">
        <w:rPr>
          <w:sz w:val="22"/>
          <w:szCs w:val="22"/>
        </w:rPr>
        <w:t>закінчених будівництвом об’єктів (</w:t>
      </w:r>
      <w:r w:rsidR="00C9562B" w:rsidRPr="003C558F">
        <w:rPr>
          <w:sz w:val="22"/>
          <w:szCs w:val="22"/>
        </w:rPr>
        <w:t xml:space="preserve">від УКБ приймаються майданчики для збирання твердих побутових </w:t>
      </w:r>
      <w:r w:rsidR="00C9562B" w:rsidRPr="00025D96">
        <w:rPr>
          <w:sz w:val="22"/>
          <w:szCs w:val="22"/>
        </w:rPr>
        <w:t>відходів та підпірна стінка</w:t>
      </w:r>
      <w:r w:rsidRPr="00025D96">
        <w:rPr>
          <w:sz w:val="22"/>
          <w:szCs w:val="22"/>
        </w:rPr>
        <w:t>)</w:t>
      </w:r>
      <w:r w:rsidR="00C9562B" w:rsidRPr="00025D96">
        <w:rPr>
          <w:sz w:val="22"/>
          <w:szCs w:val="22"/>
        </w:rPr>
        <w:t>.</w:t>
      </w:r>
    </w:p>
    <w:p w:rsidR="00C9562B" w:rsidRPr="00025D96" w:rsidRDefault="00C9562B" w:rsidP="00F15E4E">
      <w:pPr>
        <w:jc w:val="both"/>
        <w:rPr>
          <w:sz w:val="22"/>
          <w:szCs w:val="22"/>
        </w:rPr>
      </w:pPr>
      <w:r w:rsidRPr="00025D96">
        <w:rPr>
          <w:b/>
          <w:sz w:val="22"/>
          <w:szCs w:val="22"/>
        </w:rPr>
        <w:t>17.</w:t>
      </w:r>
      <w:r w:rsidRPr="00025D96">
        <w:rPr>
          <w:sz w:val="22"/>
          <w:szCs w:val="22"/>
        </w:rPr>
        <w:t xml:space="preserve"> Про надання згоди на списання основних засобів з балансу міського центру фізичного здоров’я населення «Спорт для всіх» (штучні покриття хокейного поля та ігрового майданчику на стадіоні Авангард прийшли в негідність і ремонту не підлягають).</w:t>
      </w:r>
    </w:p>
    <w:p w:rsidR="00C9562B" w:rsidRPr="00025D96" w:rsidRDefault="00C9562B" w:rsidP="00F15E4E">
      <w:pPr>
        <w:jc w:val="both"/>
        <w:rPr>
          <w:sz w:val="22"/>
          <w:szCs w:val="22"/>
        </w:rPr>
      </w:pPr>
      <w:r w:rsidRPr="00025D96">
        <w:rPr>
          <w:b/>
          <w:sz w:val="22"/>
          <w:szCs w:val="22"/>
        </w:rPr>
        <w:t>18.</w:t>
      </w:r>
      <w:r w:rsidRPr="00025D96">
        <w:rPr>
          <w:sz w:val="22"/>
          <w:szCs w:val="22"/>
        </w:rPr>
        <w:t xml:space="preserve"> </w:t>
      </w:r>
      <w:r w:rsidR="00025D96" w:rsidRPr="00025D96">
        <w:rPr>
          <w:sz w:val="22"/>
          <w:szCs w:val="22"/>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 (пам’ятник Громову Б.А. та двофігурну композицію «Дружба», як дольову участь у створенні Музею монументального мистецтва тоталітарної доби).</w:t>
      </w:r>
    </w:p>
    <w:p w:rsidR="00C9562B" w:rsidRPr="00025D96" w:rsidRDefault="00C9562B" w:rsidP="00F15E4E">
      <w:pPr>
        <w:jc w:val="both"/>
        <w:rPr>
          <w:sz w:val="22"/>
          <w:szCs w:val="22"/>
        </w:rPr>
      </w:pPr>
      <w:r w:rsidRPr="00025D96">
        <w:rPr>
          <w:b/>
          <w:sz w:val="22"/>
          <w:szCs w:val="22"/>
        </w:rPr>
        <w:lastRenderedPageBreak/>
        <w:t>19.</w:t>
      </w:r>
      <w:r w:rsidRPr="00025D96">
        <w:rPr>
          <w:sz w:val="22"/>
          <w:szCs w:val="22"/>
        </w:rPr>
        <w:t xml:space="preserve">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 (двофігурна композиція «Дружба» передається у Путивль до музею).</w:t>
      </w:r>
    </w:p>
    <w:p w:rsidR="00C9562B" w:rsidRPr="00025D96" w:rsidRDefault="00C9562B" w:rsidP="00F15E4E">
      <w:pPr>
        <w:jc w:val="both"/>
        <w:rPr>
          <w:sz w:val="22"/>
          <w:szCs w:val="22"/>
        </w:rPr>
      </w:pPr>
      <w:r w:rsidRPr="00025D96">
        <w:rPr>
          <w:b/>
          <w:sz w:val="22"/>
          <w:szCs w:val="22"/>
        </w:rPr>
        <w:t>20.</w:t>
      </w:r>
      <w:r w:rsidRPr="00025D96">
        <w:rPr>
          <w:sz w:val="22"/>
          <w:szCs w:val="22"/>
        </w:rPr>
        <w:t xml:space="preserve"> </w:t>
      </w:r>
      <w:r w:rsidR="00025D96" w:rsidRPr="00025D96">
        <w:rPr>
          <w:sz w:val="22"/>
          <w:szCs w:val="22"/>
        </w:rPr>
        <w:t>Про зарахування до комунальної власності територіальної громади міста Суми  майна (7 пунктів приймання вторинної сировини (за депутатським зверненням Наталухи Д.О.)).</w:t>
      </w:r>
    </w:p>
    <w:p w:rsidR="00C9562B" w:rsidRPr="00025D96" w:rsidRDefault="00C9562B" w:rsidP="00C9562B">
      <w:pPr>
        <w:jc w:val="both"/>
        <w:rPr>
          <w:sz w:val="22"/>
          <w:szCs w:val="22"/>
        </w:rPr>
      </w:pPr>
      <w:r w:rsidRPr="00025D96">
        <w:rPr>
          <w:b/>
          <w:sz w:val="22"/>
          <w:szCs w:val="22"/>
        </w:rPr>
        <w:t>21.</w:t>
      </w:r>
      <w:r w:rsidRPr="00025D96">
        <w:rPr>
          <w:sz w:val="22"/>
          <w:szCs w:val="22"/>
        </w:rPr>
        <w:t xml:space="preserve"> </w:t>
      </w:r>
      <w:r w:rsidR="003C558F" w:rsidRPr="00025D96">
        <w:rPr>
          <w:sz w:val="22"/>
          <w:szCs w:val="22"/>
        </w:rPr>
        <w:t>Про прийняття до комунальної власності територіальної громади міста Суми позамайданчикових мереж зливової каналізації К2  від товариства з обмеженою відповідальністю «Епіцентр К» (зливова каналізація К2 збудована ТОВ «Епіцентр К»).</w:t>
      </w:r>
    </w:p>
    <w:p w:rsidR="00C9562B" w:rsidRPr="003C558F" w:rsidRDefault="00C9562B" w:rsidP="00C9562B">
      <w:pPr>
        <w:jc w:val="both"/>
        <w:rPr>
          <w:sz w:val="22"/>
          <w:szCs w:val="22"/>
        </w:rPr>
      </w:pPr>
      <w:r w:rsidRPr="00025D96">
        <w:rPr>
          <w:b/>
          <w:sz w:val="22"/>
          <w:szCs w:val="22"/>
        </w:rPr>
        <w:t>22.</w:t>
      </w:r>
      <w:r w:rsidRPr="00025D96">
        <w:rPr>
          <w:sz w:val="22"/>
          <w:szCs w:val="22"/>
        </w:rPr>
        <w:t xml:space="preserve"> Про внесення змін до рішення Сумської міської ради</w:t>
      </w:r>
      <w:r w:rsidRPr="003C558F">
        <w:rPr>
          <w:sz w:val="22"/>
          <w:szCs w:val="22"/>
        </w:rPr>
        <w:t xml:space="preserve">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C9562B" w:rsidRDefault="00C9562B" w:rsidP="00C9562B">
      <w:pPr>
        <w:jc w:val="both"/>
        <w:rPr>
          <w:sz w:val="22"/>
          <w:szCs w:val="22"/>
        </w:rPr>
      </w:pPr>
      <w:r w:rsidRPr="003C558F">
        <w:rPr>
          <w:b/>
          <w:sz w:val="22"/>
          <w:szCs w:val="22"/>
        </w:rPr>
        <w:t>23.</w:t>
      </w:r>
      <w:r w:rsidRPr="003C558F">
        <w:rPr>
          <w:sz w:val="22"/>
          <w:szCs w:val="22"/>
        </w:rPr>
        <w:t xml:space="preserve"> Про зарахування до комунальної власності тер</w:t>
      </w:r>
      <w:r w:rsidR="003C558F" w:rsidRPr="003C558F">
        <w:rPr>
          <w:sz w:val="22"/>
          <w:szCs w:val="22"/>
        </w:rPr>
        <w:t xml:space="preserve">иторіальної громади міста Суми </w:t>
      </w:r>
      <w:r w:rsidRPr="003C558F">
        <w:rPr>
          <w:sz w:val="22"/>
          <w:szCs w:val="22"/>
        </w:rPr>
        <w:t>майна (каплиця, розташована у сквері на площі Покровська в місті Суми).</w:t>
      </w:r>
    </w:p>
    <w:p w:rsidR="00C9562B" w:rsidRPr="003C558F" w:rsidRDefault="00C9562B" w:rsidP="00F15E4E">
      <w:pPr>
        <w:jc w:val="both"/>
        <w:rPr>
          <w:sz w:val="22"/>
          <w:szCs w:val="22"/>
        </w:rPr>
      </w:pPr>
    </w:p>
    <w:p w:rsidR="00E0417C" w:rsidRPr="003C558F" w:rsidRDefault="00BE155C" w:rsidP="0054013C">
      <w:pPr>
        <w:jc w:val="center"/>
        <w:rPr>
          <w:b/>
          <w:bCs/>
          <w:sz w:val="22"/>
          <w:szCs w:val="22"/>
        </w:rPr>
      </w:pPr>
      <w:r w:rsidRPr="003C558F">
        <w:rPr>
          <w:b/>
          <w:bCs/>
          <w:sz w:val="22"/>
          <w:szCs w:val="22"/>
        </w:rPr>
        <w:t>Інше:</w:t>
      </w:r>
    </w:p>
    <w:p w:rsidR="0063551E" w:rsidRPr="00BA31F1" w:rsidRDefault="0079706E" w:rsidP="0063551E">
      <w:pPr>
        <w:ind w:right="-108"/>
        <w:jc w:val="both"/>
        <w:outlineLvl w:val="0"/>
        <w:rPr>
          <w:bCs/>
          <w:sz w:val="22"/>
          <w:szCs w:val="22"/>
        </w:rPr>
      </w:pPr>
      <w:r w:rsidRPr="00BA31F1">
        <w:rPr>
          <w:b/>
          <w:bCs/>
          <w:sz w:val="22"/>
          <w:szCs w:val="22"/>
        </w:rPr>
        <w:t>1</w:t>
      </w:r>
      <w:r w:rsidR="0063551E" w:rsidRPr="00BA31F1">
        <w:rPr>
          <w:b/>
          <w:bCs/>
          <w:sz w:val="22"/>
          <w:szCs w:val="22"/>
        </w:rPr>
        <w:t>.</w:t>
      </w:r>
      <w:r w:rsidR="0063551E" w:rsidRPr="00BA31F1">
        <w:rPr>
          <w:bCs/>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w:t>
      </w:r>
      <w:r w:rsidR="00556B4C" w:rsidRPr="00BA31F1">
        <w:rPr>
          <w:bCs/>
          <w:sz w:val="22"/>
          <w:szCs w:val="22"/>
        </w:rPr>
        <w:t>ають приватизації шляхом викупу</w:t>
      </w:r>
      <w:r w:rsidRPr="00BA31F1">
        <w:rPr>
          <w:bCs/>
          <w:sz w:val="22"/>
          <w:szCs w:val="22"/>
        </w:rPr>
        <w:t xml:space="preserve"> (повторно)</w:t>
      </w:r>
      <w:r w:rsidR="00F70FE6" w:rsidRPr="00BA31F1">
        <w:rPr>
          <w:bCs/>
          <w:sz w:val="22"/>
          <w:szCs w:val="22"/>
        </w:rPr>
        <w:t>.</w:t>
      </w:r>
    </w:p>
    <w:p w:rsidR="006B0C09" w:rsidRPr="00BA31F1" w:rsidRDefault="000C562C">
      <w:pPr>
        <w:ind w:right="-108"/>
        <w:jc w:val="both"/>
        <w:outlineLvl w:val="0"/>
        <w:rPr>
          <w:bCs/>
          <w:sz w:val="22"/>
          <w:szCs w:val="22"/>
        </w:rPr>
      </w:pPr>
      <w:r w:rsidRPr="00BA31F1">
        <w:rPr>
          <w:b/>
          <w:bCs/>
          <w:sz w:val="22"/>
          <w:szCs w:val="22"/>
        </w:rPr>
        <w:t xml:space="preserve">2. </w:t>
      </w:r>
      <w:r w:rsidR="0063296C" w:rsidRPr="00BA31F1">
        <w:rPr>
          <w:bCs/>
          <w:sz w:val="22"/>
          <w:szCs w:val="22"/>
        </w:rPr>
        <w:t xml:space="preserve">Розгляд звернення СМО Української спілки ветеранів Афганістану </w:t>
      </w:r>
      <w:r w:rsidR="004A442D" w:rsidRPr="00BA31F1">
        <w:rPr>
          <w:bCs/>
          <w:sz w:val="22"/>
          <w:szCs w:val="22"/>
        </w:rPr>
        <w:t xml:space="preserve">(воїнів-інтернаціоналістів) </w:t>
      </w:r>
      <w:r w:rsidR="006D4C3B" w:rsidRPr="00BA31F1">
        <w:rPr>
          <w:bCs/>
          <w:sz w:val="22"/>
          <w:szCs w:val="22"/>
        </w:rPr>
        <w:t xml:space="preserve">щодо </w:t>
      </w:r>
      <w:r w:rsidR="0063296C" w:rsidRPr="00BA31F1">
        <w:rPr>
          <w:bCs/>
          <w:sz w:val="22"/>
          <w:szCs w:val="22"/>
        </w:rPr>
        <w:t xml:space="preserve">зняття з балансу організації літака Л-29 у зв’язку з відсутністю коштів на </w:t>
      </w:r>
      <w:r w:rsidR="006D4C3B" w:rsidRPr="00BA31F1">
        <w:rPr>
          <w:bCs/>
          <w:sz w:val="22"/>
          <w:szCs w:val="22"/>
        </w:rPr>
        <w:t xml:space="preserve">його </w:t>
      </w:r>
      <w:r w:rsidR="0063296C" w:rsidRPr="00BA31F1">
        <w:rPr>
          <w:bCs/>
          <w:sz w:val="22"/>
          <w:szCs w:val="22"/>
        </w:rPr>
        <w:t>утримання</w:t>
      </w:r>
      <w:r w:rsidR="006B0C09" w:rsidRPr="00BA31F1">
        <w:rPr>
          <w:bCs/>
          <w:sz w:val="22"/>
          <w:szCs w:val="22"/>
        </w:rPr>
        <w:t xml:space="preserve"> (повторно).</w:t>
      </w:r>
    </w:p>
    <w:p w:rsidR="00F20EC9" w:rsidRPr="003C558F" w:rsidRDefault="00F20EC9">
      <w:pPr>
        <w:ind w:right="-108"/>
        <w:jc w:val="both"/>
        <w:outlineLvl w:val="0"/>
        <w:rPr>
          <w:sz w:val="22"/>
          <w:szCs w:val="22"/>
        </w:rPr>
      </w:pPr>
      <w:r w:rsidRPr="00BA31F1">
        <w:rPr>
          <w:b/>
          <w:bCs/>
          <w:sz w:val="22"/>
          <w:szCs w:val="22"/>
        </w:rPr>
        <w:t>3.</w:t>
      </w:r>
      <w:r w:rsidRPr="00BA31F1">
        <w:rPr>
          <w:bCs/>
          <w:sz w:val="22"/>
          <w:szCs w:val="22"/>
        </w:rPr>
        <w:t xml:space="preserve"> </w:t>
      </w:r>
      <w:r w:rsidRPr="00BA31F1">
        <w:rPr>
          <w:sz w:val="22"/>
          <w:szCs w:val="22"/>
        </w:rPr>
        <w:t>З</w:t>
      </w:r>
      <w:r w:rsidR="00AA1623" w:rsidRPr="00BA31F1">
        <w:rPr>
          <w:sz w:val="22"/>
          <w:szCs w:val="22"/>
        </w:rPr>
        <w:t xml:space="preserve">вернення депутата Шилова В.В. </w:t>
      </w:r>
      <w:r w:rsidR="00256640" w:rsidRPr="00BA31F1">
        <w:rPr>
          <w:sz w:val="22"/>
          <w:szCs w:val="22"/>
        </w:rPr>
        <w:t>щ</w:t>
      </w:r>
      <w:r w:rsidRPr="00BA31F1">
        <w:rPr>
          <w:sz w:val="22"/>
          <w:szCs w:val="22"/>
        </w:rPr>
        <w:t xml:space="preserve">одо зарахування до комунальної власності територіальної громади міста Суми дитячого майданчика біля будинків </w:t>
      </w:r>
      <w:r w:rsidR="00AA1623" w:rsidRPr="00BA31F1">
        <w:rPr>
          <w:sz w:val="22"/>
          <w:szCs w:val="22"/>
        </w:rPr>
        <w:t xml:space="preserve">                     </w:t>
      </w:r>
      <w:r w:rsidRPr="00BA31F1">
        <w:rPr>
          <w:sz w:val="22"/>
          <w:szCs w:val="22"/>
        </w:rPr>
        <w:t>№ №</w:t>
      </w:r>
      <w:r w:rsidRPr="003C558F">
        <w:rPr>
          <w:sz w:val="22"/>
          <w:szCs w:val="22"/>
        </w:rPr>
        <w:t xml:space="preserve"> 10</w:t>
      </w:r>
      <w:r w:rsidR="00AA1623" w:rsidRPr="003C558F">
        <w:rPr>
          <w:sz w:val="22"/>
          <w:szCs w:val="22"/>
        </w:rPr>
        <w:t>,12,14 по вул. Катерини Зеленко</w:t>
      </w:r>
      <w:r w:rsidR="002212C2" w:rsidRPr="003C558F">
        <w:rPr>
          <w:sz w:val="22"/>
          <w:szCs w:val="22"/>
        </w:rPr>
        <w:t>.</w:t>
      </w:r>
    </w:p>
    <w:p w:rsidR="00AA1623" w:rsidRDefault="00AA1623">
      <w:pPr>
        <w:ind w:right="-108"/>
        <w:jc w:val="both"/>
        <w:outlineLvl w:val="0"/>
        <w:rPr>
          <w:bCs/>
          <w:sz w:val="22"/>
          <w:szCs w:val="22"/>
        </w:rPr>
      </w:pPr>
      <w:r w:rsidRPr="003C558F">
        <w:rPr>
          <w:b/>
          <w:sz w:val="22"/>
          <w:szCs w:val="22"/>
        </w:rPr>
        <w:t>4.</w:t>
      </w:r>
      <w:r w:rsidRPr="003C558F">
        <w:rPr>
          <w:sz w:val="22"/>
          <w:szCs w:val="22"/>
        </w:rPr>
        <w:t xml:space="preserve"> </w:t>
      </w:r>
      <w:r w:rsidRPr="003C558F">
        <w:rPr>
          <w:bCs/>
          <w:sz w:val="22"/>
          <w:szCs w:val="22"/>
        </w:rPr>
        <w:t xml:space="preserve">Пропозиція ФОП Калініна К.Л. щодо </w:t>
      </w:r>
      <w:r w:rsidR="0026623B" w:rsidRPr="003C558F">
        <w:rPr>
          <w:bCs/>
          <w:sz w:val="22"/>
          <w:szCs w:val="22"/>
        </w:rPr>
        <w:t>зміни розміру орендної плати по вул. Холодногірській, 45.</w:t>
      </w:r>
    </w:p>
    <w:p w:rsidR="00025D96" w:rsidRDefault="00025D96">
      <w:pPr>
        <w:ind w:right="-108"/>
        <w:jc w:val="both"/>
        <w:outlineLvl w:val="0"/>
        <w:rPr>
          <w:sz w:val="22"/>
          <w:szCs w:val="22"/>
        </w:rPr>
      </w:pPr>
      <w:r w:rsidRPr="00025D96">
        <w:rPr>
          <w:b/>
          <w:bCs/>
          <w:sz w:val="22"/>
          <w:szCs w:val="22"/>
        </w:rPr>
        <w:t>5.</w:t>
      </w:r>
      <w:r>
        <w:rPr>
          <w:bCs/>
          <w:sz w:val="22"/>
          <w:szCs w:val="22"/>
        </w:rPr>
        <w:t xml:space="preserve"> </w:t>
      </w:r>
      <w:r w:rsidRPr="003C558F">
        <w:rPr>
          <w:sz w:val="22"/>
          <w:szCs w:val="22"/>
        </w:rPr>
        <w:t>Звернення ГО «Місто активних громадян» (пропонують прийняти до комунальної вл</w:t>
      </w:r>
      <w:r>
        <w:rPr>
          <w:sz w:val="22"/>
          <w:szCs w:val="22"/>
        </w:rPr>
        <w:t>асності 15 контейнерів для недоп</w:t>
      </w:r>
      <w:r w:rsidRPr="003C558F">
        <w:rPr>
          <w:sz w:val="22"/>
          <w:szCs w:val="22"/>
        </w:rPr>
        <w:t>алків).</w:t>
      </w:r>
    </w:p>
    <w:p w:rsidR="00025D96" w:rsidRPr="003C558F" w:rsidRDefault="00025D96">
      <w:pPr>
        <w:ind w:right="-108"/>
        <w:jc w:val="both"/>
        <w:outlineLvl w:val="0"/>
        <w:rPr>
          <w:bCs/>
          <w:sz w:val="22"/>
          <w:szCs w:val="22"/>
        </w:rPr>
      </w:pPr>
      <w:r w:rsidRPr="00025D96">
        <w:rPr>
          <w:b/>
          <w:sz w:val="22"/>
          <w:szCs w:val="22"/>
        </w:rPr>
        <w:t>6.</w:t>
      </w:r>
      <w:r>
        <w:rPr>
          <w:sz w:val="22"/>
          <w:szCs w:val="22"/>
        </w:rPr>
        <w:t xml:space="preserve"> </w:t>
      </w:r>
      <w:r w:rsidRPr="003C558F">
        <w:rPr>
          <w:sz w:val="22"/>
          <w:szCs w:val="22"/>
        </w:rPr>
        <w:t xml:space="preserve">Звернення депутата Шилова В.В. щодо зарахування до комунальної власності територіальної громади міста Суми дитячого майданчика біля будинків </w:t>
      </w:r>
      <w:r>
        <w:rPr>
          <w:sz w:val="22"/>
          <w:szCs w:val="22"/>
        </w:rPr>
        <w:t xml:space="preserve">                    </w:t>
      </w:r>
      <w:r w:rsidRPr="003C558F">
        <w:rPr>
          <w:sz w:val="22"/>
          <w:szCs w:val="22"/>
        </w:rPr>
        <w:t>№ № 10,12,14 по вул. Катерини Зеленко.</w:t>
      </w:r>
    </w:p>
    <w:p w:rsidR="003C558F" w:rsidRDefault="003C558F">
      <w:pPr>
        <w:ind w:right="-108"/>
        <w:jc w:val="both"/>
        <w:outlineLvl w:val="0"/>
        <w:rPr>
          <w:bCs/>
          <w:sz w:val="22"/>
          <w:szCs w:val="22"/>
        </w:rPr>
      </w:pPr>
    </w:p>
    <w:p w:rsidR="00EE04D6" w:rsidRPr="00EE04D6" w:rsidRDefault="00EE04D6">
      <w:pPr>
        <w:ind w:right="-108"/>
        <w:jc w:val="both"/>
        <w:outlineLvl w:val="0"/>
        <w:rPr>
          <w:bCs/>
          <w:sz w:val="22"/>
          <w:szCs w:val="22"/>
        </w:rPr>
      </w:pPr>
      <w:r w:rsidRPr="00EE04D6">
        <w:rPr>
          <w:b/>
          <w:bCs/>
          <w:sz w:val="22"/>
          <w:szCs w:val="22"/>
        </w:rPr>
        <w:t xml:space="preserve">7. </w:t>
      </w:r>
      <w:r>
        <w:rPr>
          <w:bCs/>
          <w:sz w:val="22"/>
          <w:szCs w:val="22"/>
        </w:rPr>
        <w:t xml:space="preserve">Про звернення ФОП Лазаренко В.М. щодо виключення об’єкту по Покровській площі, 15 з переліку нерухомості, які не підлягають приватизації. </w:t>
      </w:r>
    </w:p>
    <w:p w:rsidR="00EE04D6" w:rsidRPr="00EE04D6" w:rsidRDefault="00EE04D6">
      <w:pPr>
        <w:ind w:right="-108"/>
        <w:jc w:val="both"/>
        <w:outlineLvl w:val="0"/>
        <w:rPr>
          <w:bCs/>
          <w:sz w:val="20"/>
          <w:szCs w:val="20"/>
        </w:rPr>
      </w:pPr>
      <w:r w:rsidRPr="00EE04D6">
        <w:rPr>
          <w:b/>
          <w:bCs/>
          <w:sz w:val="22"/>
          <w:szCs w:val="22"/>
        </w:rPr>
        <w:t>8.</w:t>
      </w:r>
      <w:r w:rsidRPr="00EE04D6">
        <w:rPr>
          <w:sz w:val="28"/>
          <w:szCs w:val="28"/>
          <w:lang w:eastAsia="uk-UA"/>
        </w:rPr>
        <w:t xml:space="preserve"> </w:t>
      </w:r>
      <w:r w:rsidRPr="00EE04D6">
        <w:rPr>
          <w:sz w:val="20"/>
          <w:szCs w:val="20"/>
          <w:lang w:eastAsia="uk-UA"/>
        </w:rPr>
        <w:t>Про звернення громадянина Калініна К.Л. щодо внесення змін до Договору оренди нерухомого майна № УМВК-0809 від 24.04.2015, а саме визначити, що розмір місячної орендної плати становить 25.00 грн. за 1 кв.м.</w:t>
      </w:r>
    </w:p>
    <w:p w:rsidR="00EE04D6" w:rsidRPr="00EE04D6" w:rsidRDefault="00EE04D6">
      <w:pPr>
        <w:ind w:right="-108"/>
        <w:jc w:val="both"/>
        <w:outlineLvl w:val="0"/>
        <w:rPr>
          <w:bCs/>
          <w:sz w:val="20"/>
          <w:szCs w:val="20"/>
        </w:rPr>
      </w:pPr>
      <w:r w:rsidRPr="00EE04D6">
        <w:rPr>
          <w:b/>
          <w:bCs/>
          <w:sz w:val="20"/>
          <w:szCs w:val="20"/>
        </w:rPr>
        <w:t>9.</w:t>
      </w:r>
      <w:r w:rsidRPr="00EE04D6">
        <w:rPr>
          <w:bCs/>
          <w:sz w:val="20"/>
          <w:szCs w:val="20"/>
        </w:rPr>
        <w:t xml:space="preserve"> </w:t>
      </w:r>
      <w:r w:rsidRPr="00EE04D6">
        <w:rPr>
          <w:sz w:val="20"/>
          <w:szCs w:val="20"/>
          <w:lang w:eastAsia="uk-UA"/>
        </w:rPr>
        <w:t>Про звернення Камінського С.В. щодо внесення до переліку об’єктів нерухомого майна комунальної власності територіальної громади міста Суми підвального приміщення по вулиці Ярослава Мудрого, 50.</w:t>
      </w:r>
    </w:p>
    <w:p w:rsidR="00EE04D6" w:rsidRPr="003C558F" w:rsidRDefault="00EE04D6">
      <w:pPr>
        <w:ind w:right="-108"/>
        <w:jc w:val="both"/>
        <w:outlineLvl w:val="0"/>
        <w:rPr>
          <w:bCs/>
          <w:sz w:val="22"/>
          <w:szCs w:val="22"/>
        </w:rPr>
      </w:pPr>
    </w:p>
    <w:sectPr w:rsidR="00EE04D6" w:rsidRPr="003C558F" w:rsidSect="003C558F">
      <w:pgSz w:w="16838" w:h="11906" w:orient="landscape"/>
      <w:pgMar w:top="426" w:right="536"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27" w:rsidRDefault="00170227" w:rsidP="00D47546">
      <w:r>
        <w:separator/>
      </w:r>
    </w:p>
  </w:endnote>
  <w:endnote w:type="continuationSeparator" w:id="0">
    <w:p w:rsidR="00170227" w:rsidRDefault="00170227"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27" w:rsidRDefault="00170227" w:rsidP="00D47546">
      <w:r>
        <w:separator/>
      </w:r>
    </w:p>
  </w:footnote>
  <w:footnote w:type="continuationSeparator" w:id="0">
    <w:p w:rsidR="00170227" w:rsidRDefault="00170227"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6292"/>
    <w:rsid w:val="0016698A"/>
    <w:rsid w:val="00166B5B"/>
    <w:rsid w:val="00166C64"/>
    <w:rsid w:val="00170227"/>
    <w:rsid w:val="001828EC"/>
    <w:rsid w:val="00183A5B"/>
    <w:rsid w:val="00183CFB"/>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F15"/>
    <w:rsid w:val="001F0C33"/>
    <w:rsid w:val="001F26B1"/>
    <w:rsid w:val="001F4D79"/>
    <w:rsid w:val="001F6DF7"/>
    <w:rsid w:val="00204364"/>
    <w:rsid w:val="002067FD"/>
    <w:rsid w:val="00206F73"/>
    <w:rsid w:val="002145C3"/>
    <w:rsid w:val="002212C2"/>
    <w:rsid w:val="002265A7"/>
    <w:rsid w:val="002265DE"/>
    <w:rsid w:val="0023056B"/>
    <w:rsid w:val="002311BB"/>
    <w:rsid w:val="00234A35"/>
    <w:rsid w:val="00236642"/>
    <w:rsid w:val="0023772F"/>
    <w:rsid w:val="00241136"/>
    <w:rsid w:val="00256640"/>
    <w:rsid w:val="00260481"/>
    <w:rsid w:val="00261882"/>
    <w:rsid w:val="00264B2C"/>
    <w:rsid w:val="002657B2"/>
    <w:rsid w:val="0026623B"/>
    <w:rsid w:val="002712A7"/>
    <w:rsid w:val="00272C0E"/>
    <w:rsid w:val="0027581A"/>
    <w:rsid w:val="00275FEE"/>
    <w:rsid w:val="00276790"/>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57FB"/>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36F6"/>
    <w:rsid w:val="00425C20"/>
    <w:rsid w:val="004260AB"/>
    <w:rsid w:val="0043160F"/>
    <w:rsid w:val="00431AF6"/>
    <w:rsid w:val="00432261"/>
    <w:rsid w:val="00432A6E"/>
    <w:rsid w:val="00437634"/>
    <w:rsid w:val="00441B08"/>
    <w:rsid w:val="00450E56"/>
    <w:rsid w:val="00451E2F"/>
    <w:rsid w:val="00452245"/>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176C4"/>
    <w:rsid w:val="005238E0"/>
    <w:rsid w:val="005243D1"/>
    <w:rsid w:val="00525D7D"/>
    <w:rsid w:val="00531F95"/>
    <w:rsid w:val="005328B8"/>
    <w:rsid w:val="00532A26"/>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704F"/>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B0C09"/>
    <w:rsid w:val="006B0CCD"/>
    <w:rsid w:val="006B355A"/>
    <w:rsid w:val="006B4D77"/>
    <w:rsid w:val="006C14BF"/>
    <w:rsid w:val="006C1696"/>
    <w:rsid w:val="006C23B0"/>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6127E"/>
    <w:rsid w:val="00C62DC2"/>
    <w:rsid w:val="00C653AA"/>
    <w:rsid w:val="00C65CFF"/>
    <w:rsid w:val="00C66EAD"/>
    <w:rsid w:val="00C67094"/>
    <w:rsid w:val="00C675F7"/>
    <w:rsid w:val="00C7106C"/>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F1C19"/>
    <w:rsid w:val="00CF6AD9"/>
    <w:rsid w:val="00D01CD1"/>
    <w:rsid w:val="00D04BC9"/>
    <w:rsid w:val="00D144BD"/>
    <w:rsid w:val="00D2019A"/>
    <w:rsid w:val="00D303B1"/>
    <w:rsid w:val="00D31C5F"/>
    <w:rsid w:val="00D326BD"/>
    <w:rsid w:val="00D35199"/>
    <w:rsid w:val="00D35852"/>
    <w:rsid w:val="00D369B3"/>
    <w:rsid w:val="00D41024"/>
    <w:rsid w:val="00D47546"/>
    <w:rsid w:val="00D53552"/>
    <w:rsid w:val="00D57567"/>
    <w:rsid w:val="00D607E1"/>
    <w:rsid w:val="00D61D54"/>
    <w:rsid w:val="00D64750"/>
    <w:rsid w:val="00D66150"/>
    <w:rsid w:val="00D729A9"/>
    <w:rsid w:val="00D745A4"/>
    <w:rsid w:val="00D749AF"/>
    <w:rsid w:val="00D8021A"/>
    <w:rsid w:val="00D86883"/>
    <w:rsid w:val="00D9445C"/>
    <w:rsid w:val="00D977DC"/>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17C"/>
    <w:rsid w:val="00E04919"/>
    <w:rsid w:val="00E07F91"/>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55744"/>
    <w:rsid w:val="00E60327"/>
    <w:rsid w:val="00E60D28"/>
    <w:rsid w:val="00E63500"/>
    <w:rsid w:val="00E657C6"/>
    <w:rsid w:val="00E7755A"/>
    <w:rsid w:val="00E77BD1"/>
    <w:rsid w:val="00E826E6"/>
    <w:rsid w:val="00E83096"/>
    <w:rsid w:val="00E84FF7"/>
    <w:rsid w:val="00E92D08"/>
    <w:rsid w:val="00E94BE5"/>
    <w:rsid w:val="00E96ED8"/>
    <w:rsid w:val="00EA6A97"/>
    <w:rsid w:val="00EA6EF9"/>
    <w:rsid w:val="00EB0F61"/>
    <w:rsid w:val="00EB19C4"/>
    <w:rsid w:val="00EB34DA"/>
    <w:rsid w:val="00EB4118"/>
    <w:rsid w:val="00EB5AEB"/>
    <w:rsid w:val="00EB70A6"/>
    <w:rsid w:val="00EC3DD8"/>
    <w:rsid w:val="00ED0468"/>
    <w:rsid w:val="00ED12B3"/>
    <w:rsid w:val="00ED24D1"/>
    <w:rsid w:val="00ED55B4"/>
    <w:rsid w:val="00ED6E3C"/>
    <w:rsid w:val="00EE04D6"/>
    <w:rsid w:val="00EE257B"/>
    <w:rsid w:val="00EE3BC4"/>
    <w:rsid w:val="00EE40A0"/>
    <w:rsid w:val="00EE4EBD"/>
    <w:rsid w:val="00EF04BA"/>
    <w:rsid w:val="00EF2C49"/>
    <w:rsid w:val="00EF4F11"/>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0FE6"/>
    <w:rsid w:val="00F73738"/>
    <w:rsid w:val="00F743C2"/>
    <w:rsid w:val="00F75BEE"/>
    <w:rsid w:val="00F83663"/>
    <w:rsid w:val="00F90982"/>
    <w:rsid w:val="00F94E8E"/>
    <w:rsid w:val="00FA0D86"/>
    <w:rsid w:val="00FA135F"/>
    <w:rsid w:val="00FA5B73"/>
    <w:rsid w:val="00FA6D1C"/>
    <w:rsid w:val="00FA70FF"/>
    <w:rsid w:val="00FA79E2"/>
    <w:rsid w:val="00FA7CD5"/>
    <w:rsid w:val="00FB0C59"/>
    <w:rsid w:val="00FB1492"/>
    <w:rsid w:val="00FB3811"/>
    <w:rsid w:val="00FB65DA"/>
    <w:rsid w:val="00FC0F1C"/>
    <w:rsid w:val="00FC1361"/>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FECE1"/>
  <w15:docId w15:val="{8A4D60DB-A9B4-4984-AAFD-7D9577CC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E3DCE-936C-4392-BCC0-CEEE0F77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20</cp:revision>
  <cp:lastPrinted>2017-05-15T06:03:00Z</cp:lastPrinted>
  <dcterms:created xsi:type="dcterms:W3CDTF">2017-04-10T12:12:00Z</dcterms:created>
  <dcterms:modified xsi:type="dcterms:W3CDTF">2017-05-17T13:48:00Z</dcterms:modified>
</cp:coreProperties>
</file>