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0" w:rsidRPr="00F92F78" w:rsidRDefault="00912CE9" w:rsidP="007D6640">
      <w:pPr>
        <w:pStyle w:val="a3"/>
        <w:rPr>
          <w:szCs w:val="28"/>
          <w:lang w:val="en-US"/>
        </w:rPr>
      </w:pPr>
      <w:r>
        <w:rPr>
          <w:szCs w:val="28"/>
        </w:rPr>
        <w:t xml:space="preserve">ПРОТОКОЛ № </w:t>
      </w:r>
      <w:r w:rsidR="00F92F78">
        <w:rPr>
          <w:szCs w:val="28"/>
          <w:lang w:val="uk-UA"/>
        </w:rPr>
        <w:t>4</w:t>
      </w:r>
      <w:r w:rsidR="00F92F78">
        <w:rPr>
          <w:szCs w:val="28"/>
          <w:lang w:val="en-US"/>
        </w:rPr>
        <w:t>2</w:t>
      </w:r>
    </w:p>
    <w:p w:rsidR="007D6640" w:rsidRPr="00175359" w:rsidRDefault="007D6640" w:rsidP="007D6640">
      <w:pPr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7D6640" w:rsidRDefault="007D6640" w:rsidP="00175359">
      <w:pPr>
        <w:tabs>
          <w:tab w:val="left" w:pos="6804"/>
        </w:tabs>
        <w:ind w:left="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 xml:space="preserve">від </w:t>
      </w:r>
      <w:r w:rsidR="00F92F78" w:rsidRPr="00F92F78">
        <w:rPr>
          <w:sz w:val="20"/>
          <w:szCs w:val="20"/>
        </w:rPr>
        <w:t>03</w:t>
      </w:r>
      <w:r w:rsidRPr="007D6640">
        <w:rPr>
          <w:sz w:val="20"/>
          <w:szCs w:val="20"/>
          <w:lang w:val="uk-UA"/>
        </w:rPr>
        <w:t xml:space="preserve"> </w:t>
      </w:r>
      <w:r w:rsidR="00F92F78">
        <w:rPr>
          <w:sz w:val="20"/>
          <w:szCs w:val="20"/>
          <w:lang w:val="uk-UA"/>
        </w:rPr>
        <w:t>лютого</w:t>
      </w:r>
      <w:r w:rsidR="00175359">
        <w:rPr>
          <w:sz w:val="20"/>
          <w:szCs w:val="20"/>
          <w:lang w:val="uk-UA"/>
        </w:rPr>
        <w:t xml:space="preserve"> 2017 року </w:t>
      </w:r>
      <w:r w:rsidR="00175359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>м. Суми,</w:t>
      </w:r>
    </w:p>
    <w:p w:rsidR="007D6640" w:rsidRPr="007D6640" w:rsidRDefault="00175359" w:rsidP="00175359">
      <w:pPr>
        <w:tabs>
          <w:tab w:val="left" w:pos="6804"/>
        </w:tabs>
        <w:ind w:left="284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 xml:space="preserve">пл. Незалежності, 2, </w:t>
      </w:r>
      <w:proofErr w:type="spellStart"/>
      <w:r w:rsidR="007D6640" w:rsidRPr="007D6640">
        <w:rPr>
          <w:sz w:val="20"/>
          <w:szCs w:val="20"/>
          <w:lang w:val="uk-UA"/>
        </w:rPr>
        <w:t>каб</w:t>
      </w:r>
      <w:proofErr w:type="spellEnd"/>
      <w:r w:rsidR="007D6640" w:rsidRPr="007D6640">
        <w:rPr>
          <w:sz w:val="20"/>
          <w:szCs w:val="20"/>
          <w:lang w:val="uk-UA"/>
        </w:rPr>
        <w:t>. 59</w:t>
      </w:r>
    </w:p>
    <w:p w:rsidR="007D6640" w:rsidRPr="007D6640" w:rsidRDefault="00175359" w:rsidP="00175359">
      <w:pPr>
        <w:tabs>
          <w:tab w:val="left" w:pos="6804"/>
        </w:tabs>
        <w:ind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>початок 14</w:t>
      </w:r>
      <w:r w:rsidR="007D6640" w:rsidRPr="007D6640">
        <w:rPr>
          <w:sz w:val="20"/>
          <w:szCs w:val="20"/>
          <w:u w:val="single"/>
          <w:vertAlign w:val="superscript"/>
          <w:lang w:val="uk-UA"/>
        </w:rPr>
        <w:t>00</w:t>
      </w:r>
      <w:r w:rsidR="007D6640" w:rsidRPr="007D6640">
        <w:rPr>
          <w:sz w:val="20"/>
          <w:szCs w:val="20"/>
          <w:lang w:val="uk-UA"/>
        </w:rPr>
        <w:t xml:space="preserve"> </w:t>
      </w:r>
    </w:p>
    <w:p w:rsidR="007D6640" w:rsidRPr="007D6640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D6640" w:rsidRPr="007D6640" w:rsidRDefault="007D6640" w:rsidP="00C74170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 w:rsidRPr="007D6640">
        <w:rPr>
          <w:bCs/>
          <w:sz w:val="28"/>
          <w:szCs w:val="28"/>
          <w:lang w:val="uk-UA"/>
        </w:rPr>
        <w:t xml:space="preserve"> 8 депутатів з 10 обраних: </w:t>
      </w:r>
      <w:r w:rsidRPr="007D6640">
        <w:rPr>
          <w:sz w:val="28"/>
          <w:szCs w:val="28"/>
          <w:lang w:val="uk-UA"/>
        </w:rPr>
        <w:t>Шилов</w:t>
      </w:r>
      <w:r w:rsidR="002B2745">
        <w:rPr>
          <w:sz w:val="28"/>
          <w:szCs w:val="28"/>
          <w:lang w:val="uk-UA"/>
        </w:rPr>
        <w:t xml:space="preserve"> В.О., Жиленко В.М., Крамченков </w:t>
      </w:r>
      <w:r w:rsidRPr="007D6640">
        <w:rPr>
          <w:sz w:val="28"/>
          <w:szCs w:val="28"/>
          <w:lang w:val="uk-UA"/>
        </w:rPr>
        <w:t xml:space="preserve">А.Б., </w:t>
      </w:r>
      <w:proofErr w:type="spellStart"/>
      <w:r w:rsidRPr="007D6640">
        <w:rPr>
          <w:sz w:val="28"/>
          <w:szCs w:val="28"/>
          <w:lang w:val="uk-UA"/>
        </w:rPr>
        <w:t>Лантушенко</w:t>
      </w:r>
      <w:proofErr w:type="spellEnd"/>
      <w:r w:rsidRPr="007D6640">
        <w:rPr>
          <w:sz w:val="28"/>
          <w:szCs w:val="28"/>
          <w:lang w:val="uk-UA"/>
        </w:rPr>
        <w:t xml:space="preserve"> Д.С., Липова С.А., </w:t>
      </w:r>
      <w:proofErr w:type="spellStart"/>
      <w:r w:rsidRPr="007D6640">
        <w:rPr>
          <w:sz w:val="28"/>
          <w:szCs w:val="28"/>
          <w:lang w:val="uk-UA"/>
        </w:rPr>
        <w:t>Никоненко</w:t>
      </w:r>
      <w:proofErr w:type="spellEnd"/>
      <w:r w:rsidRPr="007D6640">
        <w:rPr>
          <w:sz w:val="28"/>
          <w:szCs w:val="28"/>
          <w:lang w:val="uk-UA"/>
        </w:rPr>
        <w:t xml:space="preserve"> В.В., Рябенков О.В., </w:t>
      </w:r>
      <w:proofErr w:type="spellStart"/>
      <w:r w:rsidRPr="007D6640">
        <w:rPr>
          <w:sz w:val="28"/>
          <w:szCs w:val="28"/>
          <w:lang w:val="uk-UA"/>
        </w:rPr>
        <w:t>Саченко</w:t>
      </w:r>
      <w:proofErr w:type="spellEnd"/>
      <w:r w:rsidRPr="007D6640">
        <w:rPr>
          <w:sz w:val="28"/>
          <w:szCs w:val="28"/>
          <w:lang w:val="uk-UA"/>
        </w:rPr>
        <w:t xml:space="preserve"> М.В.</w:t>
      </w:r>
    </w:p>
    <w:p w:rsidR="007D6640" w:rsidRP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Pr="007D6640">
        <w:rPr>
          <w:sz w:val="28"/>
          <w:szCs w:val="28"/>
          <w:lang w:val="uk-UA"/>
        </w:rPr>
        <w:t xml:space="preserve"> – 2 депутати: Левченко Ю.О., Рибальченко І.А.</w:t>
      </w:r>
    </w:p>
    <w:p w:rsid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 xml:space="preserve">Головуючий на засіданні </w:t>
      </w:r>
      <w:r w:rsidR="00F12EFC">
        <w:rPr>
          <w:sz w:val="28"/>
          <w:szCs w:val="28"/>
          <w:lang w:val="uk-UA"/>
        </w:rPr>
        <w:t xml:space="preserve">постійної комісії </w:t>
      </w:r>
      <w:r w:rsidRPr="007D6640">
        <w:rPr>
          <w:sz w:val="28"/>
          <w:szCs w:val="28"/>
          <w:lang w:val="uk-UA"/>
        </w:rPr>
        <w:t xml:space="preserve">– </w:t>
      </w:r>
      <w:r w:rsidRPr="007D6640">
        <w:rPr>
          <w:bCs/>
          <w:sz w:val="28"/>
          <w:szCs w:val="28"/>
          <w:lang w:val="uk-UA"/>
        </w:rPr>
        <w:t xml:space="preserve">голова постійної комісії </w:t>
      </w:r>
      <w:r w:rsidR="00F12EFC">
        <w:rPr>
          <w:sz w:val="28"/>
          <w:szCs w:val="28"/>
          <w:lang w:val="uk-UA"/>
        </w:rPr>
        <w:t>Шилов </w:t>
      </w:r>
      <w:r w:rsidRPr="007D6640">
        <w:rPr>
          <w:sz w:val="28"/>
          <w:szCs w:val="28"/>
          <w:lang w:val="uk-UA"/>
        </w:rPr>
        <w:t>В.О.</w:t>
      </w:r>
    </w:p>
    <w:p w:rsidR="007D6640" w:rsidRP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Запрошені:</w:t>
      </w:r>
    </w:p>
    <w:p w:rsidR="00512EE4" w:rsidRPr="00777BDB" w:rsidRDefault="00512EE4" w:rsidP="00777BDB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777BDB">
        <w:rPr>
          <w:sz w:val="28"/>
          <w:szCs w:val="28"/>
          <w:lang w:val="uk-UA"/>
        </w:rPr>
        <w:t xml:space="preserve">Журба Т.В. – </w:t>
      </w:r>
      <w:r w:rsidRPr="00777BDB">
        <w:rPr>
          <w:bCs/>
          <w:color w:val="000000"/>
          <w:spacing w:val="1"/>
          <w:sz w:val="28"/>
          <w:szCs w:val="28"/>
          <w:lang w:val="uk-UA"/>
        </w:rPr>
        <w:t xml:space="preserve">майстер виробничого навчання </w:t>
      </w:r>
      <w:r w:rsidRPr="00777BDB">
        <w:rPr>
          <w:sz w:val="28"/>
          <w:szCs w:val="28"/>
          <w:lang w:val="uk-UA"/>
        </w:rPr>
        <w:t>ДНЗ «Сумське вище професійне училище будівництва та автотранспорту».</w:t>
      </w:r>
    </w:p>
    <w:p w:rsidR="00512EE4" w:rsidRPr="00777BDB" w:rsidRDefault="00512EE4" w:rsidP="00777BDB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 w:rsidRPr="00777BDB">
        <w:rPr>
          <w:sz w:val="28"/>
          <w:szCs w:val="28"/>
          <w:lang w:val="uk-UA"/>
        </w:rPr>
        <w:t>Козолуп</w:t>
      </w:r>
      <w:proofErr w:type="spellEnd"/>
      <w:r w:rsidRPr="00777BDB">
        <w:rPr>
          <w:sz w:val="28"/>
          <w:szCs w:val="28"/>
          <w:lang w:val="uk-UA"/>
        </w:rPr>
        <w:t xml:space="preserve"> І.Ф. - </w:t>
      </w:r>
      <w:r w:rsidRPr="00777BDB">
        <w:rPr>
          <w:bCs/>
          <w:color w:val="000000"/>
          <w:spacing w:val="1"/>
          <w:sz w:val="28"/>
          <w:szCs w:val="28"/>
          <w:lang w:val="uk-UA"/>
        </w:rPr>
        <w:t xml:space="preserve">директор </w:t>
      </w:r>
      <w:r w:rsidRPr="00777BDB">
        <w:rPr>
          <w:sz w:val="28"/>
          <w:szCs w:val="28"/>
          <w:lang w:val="uk-UA"/>
        </w:rPr>
        <w:t>ДНЗ «Сумське вище професійне училище будівництва та автотранспорту».</w:t>
      </w:r>
    </w:p>
    <w:p w:rsidR="00512EE4" w:rsidRPr="00777BDB" w:rsidRDefault="00512EE4" w:rsidP="00777BDB">
      <w:pPr>
        <w:pStyle w:val="a7"/>
        <w:numPr>
          <w:ilvl w:val="0"/>
          <w:numId w:val="18"/>
        </w:numPr>
        <w:ind w:left="426"/>
        <w:jc w:val="both"/>
        <w:rPr>
          <w:sz w:val="28"/>
          <w:szCs w:val="28"/>
          <w:lang w:val="uk-UA" w:bidi="he-IL"/>
        </w:rPr>
      </w:pPr>
      <w:proofErr w:type="spellStart"/>
      <w:r w:rsidRPr="00777BDB">
        <w:rPr>
          <w:sz w:val="28"/>
          <w:szCs w:val="28"/>
          <w:lang w:val="uk-UA"/>
        </w:rPr>
        <w:t>Марюхна</w:t>
      </w:r>
      <w:proofErr w:type="spellEnd"/>
      <w:r w:rsidRPr="00777BDB">
        <w:rPr>
          <w:sz w:val="28"/>
          <w:szCs w:val="28"/>
          <w:lang w:val="uk-UA"/>
        </w:rPr>
        <w:t xml:space="preserve"> Н.К. – </w:t>
      </w:r>
      <w:r>
        <w:rPr>
          <w:sz w:val="28"/>
          <w:szCs w:val="28"/>
          <w:lang w:val="uk-UA"/>
        </w:rPr>
        <w:t xml:space="preserve">начальник кошторисного відділу </w:t>
      </w:r>
      <w:r w:rsidRPr="00777BDB">
        <w:rPr>
          <w:sz w:val="28"/>
          <w:szCs w:val="28"/>
          <w:lang w:val="uk-UA"/>
        </w:rPr>
        <w:t>департаменту інфраструктури міста Сумської міської ради.</w:t>
      </w:r>
    </w:p>
    <w:p w:rsidR="00512EE4" w:rsidRPr="00777BDB" w:rsidRDefault="00512EE4" w:rsidP="00777BDB">
      <w:pPr>
        <w:pStyle w:val="a7"/>
        <w:numPr>
          <w:ilvl w:val="0"/>
          <w:numId w:val="18"/>
        </w:numPr>
        <w:ind w:left="426"/>
        <w:jc w:val="both"/>
        <w:rPr>
          <w:sz w:val="28"/>
          <w:szCs w:val="28"/>
          <w:lang w:val="uk-UA" w:bidi="he-IL"/>
        </w:rPr>
      </w:pPr>
      <w:r w:rsidRPr="00777BDB">
        <w:rPr>
          <w:sz w:val="28"/>
          <w:szCs w:val="28"/>
          <w:lang w:val="uk-UA"/>
        </w:rPr>
        <w:t>Яременко Г.І. –  директор департаменту інфраструктури міста Сумської міської ради.</w:t>
      </w:r>
    </w:p>
    <w:p w:rsidR="00671511" w:rsidRPr="007D6640" w:rsidRDefault="00671511" w:rsidP="00777BDB">
      <w:pPr>
        <w:pStyle w:val="a7"/>
        <w:ind w:left="993"/>
        <w:jc w:val="both"/>
        <w:rPr>
          <w:sz w:val="28"/>
          <w:szCs w:val="28"/>
          <w:lang w:val="uk-UA" w:bidi="he-IL"/>
        </w:rPr>
      </w:pPr>
    </w:p>
    <w:p w:rsidR="007D6640" w:rsidRPr="007D6640" w:rsidRDefault="007D6640" w:rsidP="007D6640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671511" w:rsidRDefault="00671511" w:rsidP="001B7AB0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01.02.17 за № 100 директора ДНЗ «Сумське вище професійне училище будівництва та автотранспорту» Козолупа І.Ф. щодо додаткового виділення з міського бюджету коштів у сумі 160,0 тис. грн. для придбання матеріалів для рем</w:t>
      </w:r>
      <w:r w:rsidR="00E0444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нту системи опалення вказаного закладу (додається).</w:t>
      </w:r>
    </w:p>
    <w:p w:rsidR="00C7735C" w:rsidRPr="00DD0EA7" w:rsidRDefault="00C7735C" w:rsidP="001B7AB0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DD0EA7">
        <w:rPr>
          <w:sz w:val="28"/>
          <w:szCs w:val="28"/>
          <w:lang w:val="uk-UA"/>
        </w:rPr>
        <w:t xml:space="preserve">Про лист від </w:t>
      </w:r>
      <w:r w:rsidR="00DD0EA7" w:rsidRPr="00DD0EA7">
        <w:rPr>
          <w:sz w:val="28"/>
          <w:szCs w:val="28"/>
          <w:lang w:val="uk-UA"/>
        </w:rPr>
        <w:t xml:space="preserve">03.02.17 за № 248 заступника начальника </w:t>
      </w:r>
      <w:r w:rsidRPr="00DD0EA7">
        <w:rPr>
          <w:sz w:val="28"/>
          <w:szCs w:val="28"/>
          <w:lang w:val="uk-UA"/>
        </w:rPr>
        <w:t xml:space="preserve">управління освіти і науки Сумської міської ради </w:t>
      </w:r>
      <w:r w:rsidR="00DD0EA7" w:rsidRPr="00DD0EA7">
        <w:rPr>
          <w:sz w:val="28"/>
          <w:szCs w:val="28"/>
          <w:lang w:val="uk-UA"/>
        </w:rPr>
        <w:t xml:space="preserve">Назаренко О.В. </w:t>
      </w:r>
      <w:r w:rsidRPr="00DD0EA7">
        <w:rPr>
          <w:sz w:val="28"/>
          <w:szCs w:val="28"/>
          <w:lang w:val="uk-UA"/>
        </w:rPr>
        <w:t xml:space="preserve">щодо погодження рішення виконавчого комітету Сумської міської ради від 03.02.2017 року </w:t>
      </w:r>
      <w:r w:rsidR="00DD0EA7" w:rsidRPr="00DD0EA7">
        <w:rPr>
          <w:sz w:val="28"/>
          <w:szCs w:val="28"/>
          <w:lang w:val="uk-UA"/>
        </w:rPr>
        <w:t xml:space="preserve">№ </w:t>
      </w:r>
      <w:r w:rsidR="004A7948">
        <w:rPr>
          <w:sz w:val="28"/>
          <w:szCs w:val="28"/>
          <w:lang w:val="uk-UA"/>
        </w:rPr>
        <w:t xml:space="preserve">61 </w:t>
      </w:r>
      <w:r w:rsidRPr="00DD0EA7">
        <w:rPr>
          <w:sz w:val="28"/>
          <w:szCs w:val="28"/>
          <w:lang w:val="uk-UA"/>
        </w:rPr>
        <w:t>«Про перерозподіл видатків загального фонду міського бюджету на 2017 рік»</w:t>
      </w:r>
      <w:r w:rsidR="004A7948">
        <w:rPr>
          <w:sz w:val="28"/>
          <w:szCs w:val="28"/>
          <w:lang w:val="uk-UA"/>
        </w:rPr>
        <w:t xml:space="preserve"> (додається).</w:t>
      </w:r>
    </w:p>
    <w:p w:rsidR="006A09EC" w:rsidRPr="000D1AAC" w:rsidRDefault="006A09EC" w:rsidP="001B7AB0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0D1AAC">
        <w:rPr>
          <w:sz w:val="28"/>
          <w:szCs w:val="28"/>
          <w:lang w:val="uk-UA"/>
        </w:rPr>
        <w:t>Про титульний список капітального ремонту житлового фонду за кош</w:t>
      </w:r>
      <w:r>
        <w:rPr>
          <w:sz w:val="28"/>
          <w:szCs w:val="28"/>
          <w:lang w:val="uk-UA"/>
        </w:rPr>
        <w:t>ти міського бюджету на 2017 рік (додається).</w:t>
      </w:r>
    </w:p>
    <w:p w:rsidR="006A09EC" w:rsidRPr="000D1AAC" w:rsidRDefault="006A09EC" w:rsidP="001B7AB0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0D1AAC">
        <w:rPr>
          <w:sz w:val="28"/>
          <w:szCs w:val="28"/>
          <w:lang w:val="uk-UA"/>
        </w:rPr>
        <w:t>Про титульний список капітального ремонту житлового фонду будинків ОСББ за кош</w:t>
      </w:r>
      <w:r>
        <w:rPr>
          <w:sz w:val="28"/>
          <w:szCs w:val="28"/>
          <w:lang w:val="uk-UA"/>
        </w:rPr>
        <w:t>ти міського бюджету на 2017 рік (додається).</w:t>
      </w:r>
    </w:p>
    <w:p w:rsidR="006A09EC" w:rsidRPr="000D1AAC" w:rsidRDefault="006A09EC" w:rsidP="001B7AB0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0D1AAC">
        <w:rPr>
          <w:sz w:val="28"/>
          <w:szCs w:val="28"/>
          <w:lang w:val="uk-UA"/>
        </w:rPr>
        <w:t>Про титульний список капітального ремонту електричних мереж в</w:t>
      </w:r>
      <w:r>
        <w:rPr>
          <w:sz w:val="28"/>
          <w:szCs w:val="28"/>
          <w:lang w:val="uk-UA"/>
        </w:rPr>
        <w:t>уличного освітлення на 2017 рік (додається).</w:t>
      </w:r>
    </w:p>
    <w:p w:rsidR="007D6640" w:rsidRPr="006A09EC" w:rsidRDefault="00E0444B" w:rsidP="001B7AB0">
      <w:pPr>
        <w:pStyle w:val="a7"/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02.02.17 за № 364</w:t>
      </w:r>
      <w:r w:rsidR="002876C0">
        <w:rPr>
          <w:sz w:val="28"/>
          <w:szCs w:val="28"/>
          <w:lang w:val="uk-UA"/>
        </w:rPr>
        <w:t xml:space="preserve"> директора департаменту фінансів, економіки та інвестицій сумської міської ради Липової С.А. щодо погодження рішення виконавчого комітету Сумської міської ради від 02.02.2017 року № 58 «Про перерозподіл видатків міського бюджету на 2017 рік» (додається).</w:t>
      </w:r>
    </w:p>
    <w:p w:rsidR="007D6640" w:rsidRDefault="007D6640" w:rsidP="007D6640">
      <w:pPr>
        <w:ind w:firstLine="708"/>
        <w:rPr>
          <w:sz w:val="28"/>
          <w:szCs w:val="28"/>
          <w:lang w:val="uk-UA"/>
        </w:rPr>
      </w:pPr>
    </w:p>
    <w:p w:rsidR="00E0444B" w:rsidRDefault="007D6640" w:rsidP="00E0444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СЛУХАЛИ: </w:t>
      </w:r>
      <w:r w:rsidR="00E0444B">
        <w:rPr>
          <w:sz w:val="28"/>
          <w:szCs w:val="28"/>
          <w:lang w:val="uk-UA"/>
        </w:rPr>
        <w:t>Про лист від 01.02.17 за № 100 директора ДНЗ «Сумське вище професійне училище будівництва та автотранспорту» Козолупа І.Ф. щодо додаткового виділення з міського бюджету коштів у сумі 160,0 тис. грн. для придбання матеріалів для рем</w:t>
      </w:r>
      <w:r w:rsidR="00FA3529">
        <w:rPr>
          <w:sz w:val="28"/>
          <w:szCs w:val="28"/>
          <w:lang w:val="uk-UA"/>
        </w:rPr>
        <w:t>о</w:t>
      </w:r>
      <w:r w:rsidR="00E0444B">
        <w:rPr>
          <w:sz w:val="28"/>
          <w:szCs w:val="28"/>
          <w:lang w:val="uk-UA"/>
        </w:rPr>
        <w:t>нту системи опалення вказаного закладу (додається).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671511">
        <w:rPr>
          <w:b/>
          <w:sz w:val="28"/>
          <w:szCs w:val="28"/>
          <w:lang w:val="uk-UA"/>
        </w:rPr>
        <w:t xml:space="preserve"> </w:t>
      </w:r>
      <w:r w:rsidR="00671511" w:rsidRPr="00671511">
        <w:rPr>
          <w:sz w:val="28"/>
          <w:szCs w:val="28"/>
          <w:lang w:val="uk-UA"/>
        </w:rPr>
        <w:t>Козолуп І.Ф.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A72A46" w:rsidRPr="00874A24" w:rsidRDefault="00A72A46" w:rsidP="00A72A46">
      <w:pPr>
        <w:jc w:val="both"/>
        <w:rPr>
          <w:sz w:val="28"/>
          <w:szCs w:val="28"/>
          <w:lang w:val="uk-UA"/>
        </w:rPr>
      </w:pPr>
      <w:r w:rsidRPr="00874A24">
        <w:rPr>
          <w:b/>
          <w:sz w:val="28"/>
          <w:szCs w:val="28"/>
          <w:lang w:val="uk-UA"/>
        </w:rPr>
        <w:t xml:space="preserve">1.1. </w:t>
      </w:r>
      <w:r w:rsidRPr="00874A24">
        <w:rPr>
          <w:sz w:val="28"/>
          <w:szCs w:val="28"/>
          <w:lang w:val="uk-UA"/>
        </w:rPr>
        <w:t>Передбачити ДНЗ «Сумське вище професійне училище будівництва та автотранспорту» 160,0 тис. грн. на придбання матеріалів для ремонту системи опалення в межах загального фонду видатків закладу на 2017 рік, шляхом зменшення призначень по оплаті природного газу.</w:t>
      </w:r>
    </w:p>
    <w:p w:rsidR="00A72A46" w:rsidRPr="00874A24" w:rsidRDefault="00A72A46" w:rsidP="00A72A46">
      <w:pPr>
        <w:jc w:val="both"/>
        <w:rPr>
          <w:sz w:val="28"/>
          <w:szCs w:val="28"/>
          <w:lang w:val="uk-UA"/>
        </w:rPr>
      </w:pPr>
      <w:r w:rsidRPr="00874A24">
        <w:rPr>
          <w:b/>
          <w:sz w:val="28"/>
          <w:szCs w:val="28"/>
          <w:lang w:val="uk-UA"/>
        </w:rPr>
        <w:t xml:space="preserve">1.2. </w:t>
      </w:r>
      <w:r w:rsidRPr="00874A24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 С.А.) вжити відповідних дій.</w:t>
      </w:r>
    </w:p>
    <w:p w:rsidR="00A72A46" w:rsidRPr="00A927D2" w:rsidRDefault="00A72A46" w:rsidP="00A72A46">
      <w:pPr>
        <w:jc w:val="both"/>
        <w:rPr>
          <w:sz w:val="28"/>
          <w:szCs w:val="28"/>
          <w:lang w:val="uk-UA"/>
        </w:rPr>
      </w:pPr>
      <w:r w:rsidRPr="00874A24">
        <w:rPr>
          <w:b/>
          <w:sz w:val="28"/>
          <w:szCs w:val="28"/>
          <w:lang w:val="uk-UA"/>
        </w:rPr>
        <w:t xml:space="preserve">1.3. </w:t>
      </w:r>
      <w:r w:rsidRPr="00874A24">
        <w:rPr>
          <w:sz w:val="28"/>
          <w:szCs w:val="28"/>
          <w:lang w:val="uk-UA"/>
        </w:rPr>
        <w:t>Доручити управлінню освіти і науки Сумської міської ради (Данильченко А.М.) по закінченню І-го опалювального сезону проаналізувати ситуацію в ДНЗ «Сумське вище професійне училище будівництва та автотранспорту» в частині видатків на енергоносії та надати відповідну інформацію департаменту фінансів, економіки та інвестицій Сумської міської ради (Липова С.А.).</w:t>
      </w:r>
    </w:p>
    <w:p w:rsidR="007B49A0" w:rsidRDefault="007B49A0" w:rsidP="007B49A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8 (вісім</w:t>
      </w:r>
      <w:r w:rsidRPr="008A59ED">
        <w:rPr>
          <w:sz w:val="18"/>
          <w:szCs w:val="18"/>
          <w:lang w:val="uk-UA"/>
        </w:rPr>
        <w:t>):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7B49A0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7B49A0" w:rsidRPr="008A59ED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C7735C" w:rsidRDefault="00C7735C" w:rsidP="00C7735C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DD0EA7" w:rsidRPr="00DD0EA7" w:rsidRDefault="00C7735C" w:rsidP="00DD0E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СЛУХАЛИ: </w:t>
      </w:r>
      <w:r w:rsidR="00DD0EA7" w:rsidRPr="00DD0EA7">
        <w:rPr>
          <w:sz w:val="28"/>
          <w:szCs w:val="28"/>
          <w:lang w:val="uk-UA"/>
        </w:rPr>
        <w:t>Про лист від 03.02.17 за № 248 заступника начальника управління освіти і науки Сумської міської ради Назаренко О.В. щодо погодження рішення виконавчого комітету Сумсь</w:t>
      </w:r>
      <w:r w:rsidR="00057CBE">
        <w:rPr>
          <w:sz w:val="28"/>
          <w:szCs w:val="28"/>
          <w:lang w:val="uk-UA"/>
        </w:rPr>
        <w:t xml:space="preserve">кої міської ради від </w:t>
      </w:r>
      <w:r w:rsidR="004A7948">
        <w:rPr>
          <w:sz w:val="28"/>
          <w:szCs w:val="28"/>
          <w:lang w:val="uk-UA"/>
        </w:rPr>
        <w:t xml:space="preserve">03 лютого 2017 </w:t>
      </w:r>
      <w:r w:rsidR="00DD0EA7" w:rsidRPr="00DD0EA7">
        <w:rPr>
          <w:sz w:val="28"/>
          <w:szCs w:val="28"/>
          <w:lang w:val="uk-UA"/>
        </w:rPr>
        <w:t xml:space="preserve">року № </w:t>
      </w:r>
      <w:r w:rsidR="004A7948">
        <w:rPr>
          <w:sz w:val="28"/>
          <w:szCs w:val="28"/>
          <w:lang w:val="uk-UA"/>
        </w:rPr>
        <w:t xml:space="preserve">61 </w:t>
      </w:r>
      <w:r w:rsidR="00DD0EA7" w:rsidRPr="00DD0EA7">
        <w:rPr>
          <w:sz w:val="28"/>
          <w:szCs w:val="28"/>
          <w:lang w:val="uk-UA"/>
        </w:rPr>
        <w:t>«Про перерозподіл видатків загального фонду міського бюджету на 2017 рік».</w:t>
      </w:r>
    </w:p>
    <w:p w:rsidR="00C7735C" w:rsidRPr="000D7262" w:rsidRDefault="00C7735C" w:rsidP="00C7735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0D7262">
        <w:rPr>
          <w:sz w:val="28"/>
          <w:szCs w:val="28"/>
          <w:lang w:val="uk-UA"/>
        </w:rPr>
        <w:t>Липова С.А.</w:t>
      </w:r>
    </w:p>
    <w:p w:rsidR="000D7262" w:rsidRDefault="000D7262" w:rsidP="00C7735C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:rsidR="00C7735C" w:rsidRPr="00EC4BDA" w:rsidRDefault="000D7262" w:rsidP="00C7735C">
      <w:pPr>
        <w:pStyle w:val="a7"/>
        <w:ind w:left="0"/>
        <w:jc w:val="both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2.1. </w:t>
      </w:r>
      <w:r w:rsidR="00C7735C">
        <w:rPr>
          <w:sz w:val="28"/>
          <w:szCs w:val="28"/>
          <w:lang w:val="uk-UA"/>
        </w:rPr>
        <w:t>Погодити рішення виконавчого комітету  Сумської міської рад</w:t>
      </w:r>
      <w:r w:rsidR="004A7948">
        <w:rPr>
          <w:sz w:val="28"/>
          <w:szCs w:val="28"/>
          <w:lang w:val="uk-UA"/>
        </w:rPr>
        <w:t xml:space="preserve">и  від 03 лютого 2017 року № 61 </w:t>
      </w:r>
      <w:r w:rsidR="00C7735C">
        <w:rPr>
          <w:sz w:val="28"/>
          <w:szCs w:val="28"/>
          <w:lang w:val="uk-UA"/>
        </w:rPr>
        <w:t>«Про перерозподіл видатків загального фонду міського бюджету</w:t>
      </w:r>
      <w:r w:rsidR="006A4E7D">
        <w:rPr>
          <w:sz w:val="28"/>
          <w:szCs w:val="28"/>
          <w:lang w:val="uk-UA"/>
        </w:rPr>
        <w:t xml:space="preserve"> на 2017 рік», яким передбачено перерозподіл видатків в межах загального фонду міського бюджету головного розпорядника бюджетних коштів – управління освіти і науки Сумської міської ради, а саме по КПКВК 1011100 «Підготовка робітничих кадрів професійно-технічними закладами та іншими закладами освіти»:</w:t>
      </w:r>
    </w:p>
    <w:p w:rsidR="00C7735C" w:rsidRPr="00887D5A" w:rsidRDefault="00C7735C" w:rsidP="00C7735C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87D5A">
        <w:rPr>
          <w:sz w:val="28"/>
          <w:szCs w:val="28"/>
          <w:lang w:val="uk-UA"/>
        </w:rPr>
        <w:t xml:space="preserve">меншити видатки за </w:t>
      </w:r>
      <w:r w:rsidR="000D7262">
        <w:rPr>
          <w:sz w:val="28"/>
          <w:szCs w:val="28"/>
          <w:lang w:val="uk-UA"/>
        </w:rPr>
        <w:t>КЕКВ 2274 «Оплата природного газу» на суму 16</w:t>
      </w:r>
      <w:r w:rsidRPr="00887D5A">
        <w:rPr>
          <w:sz w:val="28"/>
          <w:szCs w:val="28"/>
          <w:lang w:val="uk-UA"/>
        </w:rPr>
        <w:t>0 000,00 грн.;</w:t>
      </w:r>
    </w:p>
    <w:p w:rsidR="000D7262" w:rsidRDefault="000D7262" w:rsidP="000D7262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видатки за</w:t>
      </w:r>
      <w:r w:rsidR="00C7735C" w:rsidRPr="000D72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КЕКВ 2210 «Предмети, матеріали, обладнання та інвентар» на суму 160 000,00 грн.</w:t>
      </w:r>
    </w:p>
    <w:p w:rsidR="00C7735C" w:rsidRPr="000D7262" w:rsidRDefault="00C7735C" w:rsidP="000D7262">
      <w:pPr>
        <w:pStyle w:val="a7"/>
        <w:ind w:left="0"/>
        <w:jc w:val="both"/>
        <w:rPr>
          <w:sz w:val="28"/>
          <w:szCs w:val="28"/>
          <w:lang w:val="uk-UA"/>
        </w:rPr>
      </w:pPr>
      <w:r w:rsidRPr="000D7262">
        <w:rPr>
          <w:b/>
          <w:sz w:val="28"/>
          <w:szCs w:val="28"/>
          <w:lang w:val="uk-UA"/>
        </w:rPr>
        <w:t xml:space="preserve">2.2. </w:t>
      </w:r>
      <w:r w:rsidRPr="000D7262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0D7262" w:rsidRDefault="000D7262" w:rsidP="000D7262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8 (вісім</w:t>
      </w:r>
      <w:r w:rsidRPr="008A59ED">
        <w:rPr>
          <w:sz w:val="18"/>
          <w:szCs w:val="18"/>
          <w:lang w:val="uk-UA"/>
        </w:rPr>
        <w:t>):</w:t>
      </w:r>
    </w:p>
    <w:p w:rsidR="000D7262" w:rsidRDefault="000D7262" w:rsidP="000D7262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0D7262" w:rsidRDefault="000D7262" w:rsidP="000D7262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0D7262" w:rsidRDefault="000D7262" w:rsidP="000D7262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0D7262" w:rsidRDefault="000D7262" w:rsidP="000D7262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0D7262" w:rsidRDefault="000D7262" w:rsidP="000D7262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0D7262" w:rsidRDefault="000D7262" w:rsidP="000D7262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0D7262" w:rsidRPr="008A59ED" w:rsidRDefault="000D7262" w:rsidP="000D7262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0D7262" w:rsidRDefault="000D7262" w:rsidP="000D7262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0D7262" w:rsidRPr="008A59ED" w:rsidRDefault="000D7262" w:rsidP="000D7262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0D7262" w:rsidRDefault="000D7262" w:rsidP="000D7262">
      <w:pPr>
        <w:pStyle w:val="ac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0D7262" w:rsidRPr="008A59ED" w:rsidRDefault="000D7262" w:rsidP="000D7262">
      <w:pPr>
        <w:pStyle w:val="ac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7D6640" w:rsidRPr="006A4E7D" w:rsidRDefault="007D6640" w:rsidP="00901724">
      <w:pPr>
        <w:rPr>
          <w:sz w:val="28"/>
          <w:szCs w:val="28"/>
          <w:lang w:val="en-US"/>
        </w:rPr>
      </w:pPr>
    </w:p>
    <w:p w:rsidR="001B7AB0" w:rsidRPr="000D1AAC" w:rsidRDefault="000D7262" w:rsidP="001B7AB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D6640">
        <w:rPr>
          <w:b/>
          <w:sz w:val="28"/>
          <w:szCs w:val="28"/>
          <w:lang w:val="uk-UA"/>
        </w:rPr>
        <w:t xml:space="preserve">. СЛУХАЛИ: </w:t>
      </w:r>
      <w:r w:rsidR="001B7AB0" w:rsidRPr="000D1AAC">
        <w:rPr>
          <w:sz w:val="28"/>
          <w:szCs w:val="28"/>
          <w:lang w:val="uk-UA"/>
        </w:rPr>
        <w:t>Про титульний список капітального ремонту житлового фонду за кош</w:t>
      </w:r>
      <w:r w:rsidR="001B7AB0">
        <w:rPr>
          <w:sz w:val="28"/>
          <w:szCs w:val="28"/>
          <w:lang w:val="uk-UA"/>
        </w:rPr>
        <w:t>ти міського бюджету на 2017 рік (додається).</w:t>
      </w:r>
    </w:p>
    <w:p w:rsidR="007D6640" w:rsidRPr="001B7AB0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B7AB0">
        <w:rPr>
          <w:b/>
          <w:sz w:val="28"/>
          <w:szCs w:val="28"/>
          <w:lang w:val="uk-UA"/>
        </w:rPr>
        <w:t xml:space="preserve"> </w:t>
      </w:r>
      <w:r w:rsidR="001B7AB0">
        <w:rPr>
          <w:sz w:val="28"/>
          <w:szCs w:val="28"/>
          <w:lang w:val="uk-UA"/>
        </w:rPr>
        <w:t>Яременко Г.І., Марюхна Н.К.</w:t>
      </w:r>
    </w:p>
    <w:p w:rsidR="007D6640" w:rsidRDefault="007D6640" w:rsidP="001B7A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1B7AB0">
        <w:rPr>
          <w:b/>
          <w:sz w:val="28"/>
          <w:szCs w:val="28"/>
          <w:lang w:val="uk-UA"/>
        </w:rPr>
        <w:t xml:space="preserve"> </w:t>
      </w:r>
      <w:r w:rsidR="001B7AB0" w:rsidRPr="00AF0DEF">
        <w:rPr>
          <w:sz w:val="28"/>
          <w:szCs w:val="28"/>
          <w:lang w:val="uk-UA"/>
        </w:rPr>
        <w:t>Погодити</w:t>
      </w:r>
      <w:r w:rsidR="001B7AB0">
        <w:rPr>
          <w:b/>
          <w:sz w:val="28"/>
          <w:szCs w:val="28"/>
          <w:lang w:val="uk-UA"/>
        </w:rPr>
        <w:t xml:space="preserve"> </w:t>
      </w:r>
      <w:r w:rsidR="001B7AB0">
        <w:rPr>
          <w:bCs/>
          <w:sz w:val="28"/>
          <w:szCs w:val="28"/>
          <w:lang w:val="uk-UA"/>
        </w:rPr>
        <w:t xml:space="preserve">титульний </w:t>
      </w:r>
      <w:r w:rsidR="001B7AB0" w:rsidRPr="0024542E">
        <w:rPr>
          <w:bCs/>
          <w:sz w:val="28"/>
          <w:szCs w:val="28"/>
          <w:lang w:val="uk-UA"/>
        </w:rPr>
        <w:t>спис</w:t>
      </w:r>
      <w:r w:rsidR="001B7AB0">
        <w:rPr>
          <w:bCs/>
          <w:sz w:val="28"/>
          <w:szCs w:val="28"/>
          <w:lang w:val="uk-UA"/>
        </w:rPr>
        <w:t>ок капітального ремонту житлового фонду  за кошти міського бюджету на 2017 рік.</w:t>
      </w:r>
    </w:p>
    <w:p w:rsidR="007B49A0" w:rsidRDefault="007B49A0" w:rsidP="007B49A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8 (вісім</w:t>
      </w:r>
      <w:r w:rsidRPr="008A59ED">
        <w:rPr>
          <w:sz w:val="18"/>
          <w:szCs w:val="18"/>
          <w:lang w:val="uk-UA"/>
        </w:rPr>
        <w:t>):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7B49A0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7B49A0" w:rsidRPr="008A59ED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7D6640" w:rsidRPr="00041E84" w:rsidRDefault="007D6640" w:rsidP="006A09EC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B7AB0" w:rsidRPr="000D1AAC" w:rsidRDefault="000D7262" w:rsidP="001B7AB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D6640">
        <w:rPr>
          <w:b/>
          <w:sz w:val="28"/>
          <w:szCs w:val="28"/>
          <w:lang w:val="uk-UA"/>
        </w:rPr>
        <w:t>. СЛУХАЛИ:</w:t>
      </w:r>
      <w:r w:rsidR="00214A10">
        <w:rPr>
          <w:b/>
          <w:sz w:val="28"/>
          <w:szCs w:val="28"/>
          <w:lang w:val="uk-UA"/>
        </w:rPr>
        <w:t xml:space="preserve"> </w:t>
      </w:r>
      <w:r w:rsidR="001B7AB0" w:rsidRPr="000D1AAC">
        <w:rPr>
          <w:sz w:val="28"/>
          <w:szCs w:val="28"/>
          <w:lang w:val="uk-UA"/>
        </w:rPr>
        <w:t>Про титульний список капітального ремонту житлового фонду будинків ОСББ за кош</w:t>
      </w:r>
      <w:r w:rsidR="001B7AB0">
        <w:rPr>
          <w:sz w:val="28"/>
          <w:szCs w:val="28"/>
          <w:lang w:val="uk-UA"/>
        </w:rPr>
        <w:t>ти міського бюджету на 2017 рік (додається).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B7AB0">
        <w:rPr>
          <w:b/>
          <w:sz w:val="28"/>
          <w:szCs w:val="28"/>
          <w:lang w:val="uk-UA"/>
        </w:rPr>
        <w:t xml:space="preserve"> </w:t>
      </w:r>
      <w:r w:rsidR="001B7AB0">
        <w:rPr>
          <w:sz w:val="28"/>
          <w:szCs w:val="28"/>
          <w:lang w:val="uk-UA"/>
        </w:rPr>
        <w:t>Яременко Г.І., Марюхна Н.К.</w:t>
      </w:r>
    </w:p>
    <w:p w:rsidR="00554F63" w:rsidRPr="00A95632" w:rsidRDefault="007D6640" w:rsidP="00554F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54F63">
        <w:rPr>
          <w:b/>
          <w:sz w:val="28"/>
          <w:szCs w:val="28"/>
          <w:lang w:val="uk-UA"/>
        </w:rPr>
        <w:t xml:space="preserve"> </w:t>
      </w:r>
      <w:r w:rsidR="001B7AB0" w:rsidRPr="00AF0DEF">
        <w:rPr>
          <w:sz w:val="28"/>
          <w:szCs w:val="28"/>
          <w:lang w:val="uk-UA"/>
        </w:rPr>
        <w:t>Погодити</w:t>
      </w:r>
      <w:r w:rsidR="001B7AB0">
        <w:rPr>
          <w:b/>
          <w:sz w:val="28"/>
          <w:szCs w:val="28"/>
          <w:lang w:val="uk-UA"/>
        </w:rPr>
        <w:t xml:space="preserve"> </w:t>
      </w:r>
      <w:r w:rsidR="001B7AB0">
        <w:rPr>
          <w:bCs/>
          <w:sz w:val="28"/>
          <w:szCs w:val="28"/>
          <w:lang w:val="uk-UA"/>
        </w:rPr>
        <w:t xml:space="preserve">титульний </w:t>
      </w:r>
      <w:r w:rsidR="001B7AB0" w:rsidRPr="0024542E">
        <w:rPr>
          <w:bCs/>
          <w:sz w:val="28"/>
          <w:szCs w:val="28"/>
          <w:lang w:val="uk-UA"/>
        </w:rPr>
        <w:t>спис</w:t>
      </w:r>
      <w:r w:rsidR="001B7AB0">
        <w:rPr>
          <w:bCs/>
          <w:sz w:val="28"/>
          <w:szCs w:val="28"/>
          <w:lang w:val="uk-UA"/>
        </w:rPr>
        <w:t xml:space="preserve">ок капітального ремонту житлового фонду  </w:t>
      </w:r>
      <w:r w:rsidR="001B7AB0" w:rsidRPr="000D1AAC">
        <w:rPr>
          <w:sz w:val="28"/>
          <w:szCs w:val="28"/>
          <w:lang w:val="uk-UA"/>
        </w:rPr>
        <w:t>будинків ОСББ за кош</w:t>
      </w:r>
      <w:r w:rsidR="001B7AB0">
        <w:rPr>
          <w:sz w:val="28"/>
          <w:szCs w:val="28"/>
          <w:lang w:val="uk-UA"/>
        </w:rPr>
        <w:t>ти міського бюджету на 2017 рік.</w:t>
      </w:r>
    </w:p>
    <w:p w:rsidR="007B49A0" w:rsidRDefault="007B49A0" w:rsidP="007B49A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8 (вісім</w:t>
      </w:r>
      <w:r w:rsidRPr="008A59ED">
        <w:rPr>
          <w:sz w:val="18"/>
          <w:szCs w:val="18"/>
          <w:lang w:val="uk-UA"/>
        </w:rPr>
        <w:t>):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7B49A0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7B49A0" w:rsidRPr="008A59ED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7D6640" w:rsidRPr="007D6640" w:rsidRDefault="007D6640" w:rsidP="007D6640">
      <w:pPr>
        <w:rPr>
          <w:b/>
          <w:sz w:val="28"/>
          <w:szCs w:val="28"/>
          <w:lang w:val="uk-UA"/>
        </w:rPr>
      </w:pPr>
    </w:p>
    <w:p w:rsidR="001B7AB0" w:rsidRPr="000D1AAC" w:rsidRDefault="000D7262" w:rsidP="001B7AB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D6640">
        <w:rPr>
          <w:b/>
          <w:sz w:val="28"/>
          <w:szCs w:val="28"/>
          <w:lang w:val="uk-UA"/>
        </w:rPr>
        <w:t>. СЛУХАЛИ:</w:t>
      </w:r>
      <w:r w:rsidR="00214A10">
        <w:rPr>
          <w:b/>
          <w:sz w:val="28"/>
          <w:szCs w:val="28"/>
          <w:lang w:val="uk-UA"/>
        </w:rPr>
        <w:t xml:space="preserve"> </w:t>
      </w:r>
      <w:r w:rsidR="001B7AB0" w:rsidRPr="000D1AAC">
        <w:rPr>
          <w:sz w:val="28"/>
          <w:szCs w:val="28"/>
          <w:lang w:val="uk-UA"/>
        </w:rPr>
        <w:t>Про титульний список капітального ремонту електричних мереж в</w:t>
      </w:r>
      <w:r w:rsidR="001B7AB0">
        <w:rPr>
          <w:sz w:val="28"/>
          <w:szCs w:val="28"/>
          <w:lang w:val="uk-UA"/>
        </w:rPr>
        <w:t>уличного освітлення на 2017 рік (додається).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B7AB0">
        <w:rPr>
          <w:b/>
          <w:sz w:val="28"/>
          <w:szCs w:val="28"/>
          <w:lang w:val="uk-UA"/>
        </w:rPr>
        <w:t xml:space="preserve"> </w:t>
      </w:r>
      <w:r w:rsidR="001B7AB0">
        <w:rPr>
          <w:sz w:val="28"/>
          <w:szCs w:val="28"/>
          <w:lang w:val="uk-UA"/>
        </w:rPr>
        <w:t>Яременко Г.І., Марюхна Н.К.</w:t>
      </w:r>
    </w:p>
    <w:p w:rsidR="007D6640" w:rsidRPr="007D6640" w:rsidRDefault="007D6640" w:rsidP="001B7AB0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54F63" w:rsidRPr="00554F63">
        <w:rPr>
          <w:sz w:val="28"/>
          <w:szCs w:val="28"/>
          <w:lang w:val="uk-UA"/>
        </w:rPr>
        <w:t xml:space="preserve"> </w:t>
      </w:r>
      <w:r w:rsidR="00554F63" w:rsidRPr="00AF0DEF">
        <w:rPr>
          <w:sz w:val="28"/>
          <w:szCs w:val="28"/>
          <w:lang w:val="uk-UA"/>
        </w:rPr>
        <w:t>Погодити</w:t>
      </w:r>
      <w:r w:rsidR="00554F63">
        <w:rPr>
          <w:b/>
          <w:sz w:val="28"/>
          <w:szCs w:val="28"/>
          <w:lang w:val="uk-UA"/>
        </w:rPr>
        <w:t xml:space="preserve"> </w:t>
      </w:r>
      <w:r w:rsidR="00554F63">
        <w:rPr>
          <w:bCs/>
          <w:sz w:val="28"/>
          <w:szCs w:val="28"/>
          <w:lang w:val="uk-UA"/>
        </w:rPr>
        <w:t xml:space="preserve">титульний </w:t>
      </w:r>
      <w:r w:rsidR="00554F63" w:rsidRPr="0024542E">
        <w:rPr>
          <w:bCs/>
          <w:sz w:val="28"/>
          <w:szCs w:val="28"/>
          <w:lang w:val="uk-UA"/>
        </w:rPr>
        <w:t>спис</w:t>
      </w:r>
      <w:r w:rsidR="00554F63">
        <w:rPr>
          <w:bCs/>
          <w:sz w:val="28"/>
          <w:szCs w:val="28"/>
          <w:lang w:val="uk-UA"/>
        </w:rPr>
        <w:t xml:space="preserve">ок капітального ремонту </w:t>
      </w:r>
      <w:r w:rsidR="001B7AB0" w:rsidRPr="000D1AAC">
        <w:rPr>
          <w:sz w:val="28"/>
          <w:szCs w:val="28"/>
          <w:lang w:val="uk-UA"/>
        </w:rPr>
        <w:t>електричних мереж в</w:t>
      </w:r>
      <w:r w:rsidR="001B7AB0">
        <w:rPr>
          <w:sz w:val="28"/>
          <w:szCs w:val="28"/>
          <w:lang w:val="uk-UA"/>
        </w:rPr>
        <w:t>уличного освітлення на 2017 рік.</w:t>
      </w:r>
    </w:p>
    <w:p w:rsidR="007B49A0" w:rsidRDefault="007B49A0" w:rsidP="007B49A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8 (вісім</w:t>
      </w:r>
      <w:r w:rsidRPr="008A59ED">
        <w:rPr>
          <w:sz w:val="18"/>
          <w:szCs w:val="18"/>
          <w:lang w:val="uk-UA"/>
        </w:rPr>
        <w:t>):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lastRenderedPageBreak/>
        <w:t>Шилов В.О.;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7B49A0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7B49A0" w:rsidRPr="008A59ED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6A4E7D" w:rsidRDefault="006A4E7D" w:rsidP="001B7AB0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B7AB0" w:rsidRPr="001B7AB0" w:rsidRDefault="000D7262" w:rsidP="001B7AB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7D6640" w:rsidRPr="001B7AB0">
        <w:rPr>
          <w:b/>
          <w:sz w:val="28"/>
          <w:szCs w:val="28"/>
          <w:lang w:val="uk-UA"/>
        </w:rPr>
        <w:t>. СЛУХАЛИ:</w:t>
      </w:r>
      <w:r w:rsidR="00E22AC8" w:rsidRPr="001B7AB0">
        <w:rPr>
          <w:b/>
          <w:sz w:val="28"/>
          <w:szCs w:val="28"/>
          <w:lang w:val="uk-UA"/>
        </w:rPr>
        <w:t xml:space="preserve"> </w:t>
      </w:r>
      <w:r w:rsidR="001B7AB0" w:rsidRPr="001B7AB0">
        <w:rPr>
          <w:sz w:val="28"/>
          <w:szCs w:val="28"/>
          <w:lang w:val="uk-UA"/>
        </w:rPr>
        <w:t>Про лист від 02.02.17 за № 364 директора департаменту фінансів, економіки та інвестицій сумської міської ради Липової С.А. щодо погодження рішення виконавчого комітету Сумської міської ради від 02.02.2017 року № 58 «Про перерозподіл видатків міського бюджету на 2017 рік» (додається).</w:t>
      </w:r>
    </w:p>
    <w:p w:rsidR="007D6640" w:rsidRPr="001B7AB0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E22AC8">
        <w:rPr>
          <w:b/>
          <w:sz w:val="28"/>
          <w:szCs w:val="28"/>
          <w:lang w:val="uk-UA"/>
        </w:rPr>
        <w:t xml:space="preserve"> </w:t>
      </w:r>
      <w:r w:rsidR="001B7AB0">
        <w:rPr>
          <w:sz w:val="28"/>
          <w:szCs w:val="28"/>
          <w:lang w:val="uk-UA"/>
        </w:rPr>
        <w:t>Липова С.А.</w:t>
      </w:r>
    </w:p>
    <w:p w:rsidR="007D6640" w:rsidRPr="007B716A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1B7AB0">
        <w:rPr>
          <w:b/>
          <w:sz w:val="28"/>
          <w:szCs w:val="28"/>
          <w:lang w:val="uk-UA"/>
        </w:rPr>
        <w:t xml:space="preserve"> </w:t>
      </w:r>
    </w:p>
    <w:p w:rsidR="000662C2" w:rsidRDefault="000662C2" w:rsidP="000662C2">
      <w:pPr>
        <w:pStyle w:val="a7"/>
        <w:numPr>
          <w:ilvl w:val="1"/>
          <w:numId w:val="1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0662C2">
        <w:rPr>
          <w:sz w:val="28"/>
          <w:szCs w:val="28"/>
          <w:lang w:val="uk-UA"/>
        </w:rPr>
        <w:t>Погодити рішення</w:t>
      </w:r>
      <w:r>
        <w:rPr>
          <w:b/>
          <w:sz w:val="28"/>
          <w:szCs w:val="28"/>
          <w:lang w:val="uk-UA"/>
        </w:rPr>
        <w:t xml:space="preserve"> </w:t>
      </w:r>
      <w:r w:rsidRPr="001B7AB0">
        <w:rPr>
          <w:sz w:val="28"/>
          <w:szCs w:val="28"/>
          <w:lang w:val="uk-UA"/>
        </w:rPr>
        <w:t>виконавчого комітету Сумської міської ради від 02.02.20</w:t>
      </w:r>
      <w:r>
        <w:rPr>
          <w:sz w:val="28"/>
          <w:szCs w:val="28"/>
          <w:lang w:val="uk-UA"/>
        </w:rPr>
        <w:t>17 </w:t>
      </w:r>
      <w:r w:rsidRPr="001B7AB0">
        <w:rPr>
          <w:sz w:val="28"/>
          <w:szCs w:val="28"/>
          <w:lang w:val="uk-UA"/>
        </w:rPr>
        <w:t>року № 58 «Про перерозподіл видатків міського бюджету на 2017 рік»</w:t>
      </w:r>
      <w:r>
        <w:rPr>
          <w:sz w:val="28"/>
          <w:szCs w:val="28"/>
          <w:lang w:val="uk-UA"/>
        </w:rPr>
        <w:t xml:space="preserve"> щодо перерозподілу видатків міського бюджету за кодами програмної класифікації та кредитування та кодами економічної класифікації, а саме:</w:t>
      </w:r>
    </w:p>
    <w:p w:rsidR="000662C2" w:rsidRPr="009B15E3" w:rsidRDefault="009B15E3" w:rsidP="00265ECA">
      <w:pPr>
        <w:pStyle w:val="a7"/>
        <w:numPr>
          <w:ilvl w:val="0"/>
          <w:numId w:val="16"/>
        </w:numPr>
        <w:ind w:left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</w:t>
      </w:r>
      <w:r w:rsidR="000662C2">
        <w:rPr>
          <w:sz w:val="28"/>
          <w:szCs w:val="28"/>
          <w:lang w:val="uk-UA"/>
        </w:rPr>
        <w:t>но видатки спеціального фонду (бюджету розвитку) міського бюджету, шляхом зменшення передачі із загального фонду бюджету до бюджету розвитку (спеціального фонду)</w:t>
      </w:r>
      <w:r>
        <w:rPr>
          <w:sz w:val="28"/>
          <w:szCs w:val="28"/>
          <w:lang w:val="uk-UA"/>
        </w:rPr>
        <w:t>, по бюджетній програмі КПКВК 7618800 «Інші субвенції» за завданням «Інші субвенції сільському бюджету с. Піщане»</w:t>
      </w:r>
      <w:r w:rsidR="00265ECA">
        <w:rPr>
          <w:sz w:val="28"/>
          <w:szCs w:val="28"/>
          <w:lang w:val="uk-UA"/>
        </w:rPr>
        <w:t xml:space="preserve"> на суму 450,0 </w:t>
      </w:r>
      <w:r>
        <w:rPr>
          <w:sz w:val="28"/>
          <w:szCs w:val="28"/>
          <w:lang w:val="uk-UA"/>
        </w:rPr>
        <w:t>тис.</w:t>
      </w:r>
      <w:r w:rsidR="00265EC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грн.;</w:t>
      </w:r>
    </w:p>
    <w:p w:rsidR="009B15E3" w:rsidRPr="009B15E3" w:rsidRDefault="009B15E3" w:rsidP="00265ECA">
      <w:pPr>
        <w:pStyle w:val="a7"/>
        <w:numPr>
          <w:ilvl w:val="0"/>
          <w:numId w:val="16"/>
        </w:numPr>
        <w:ind w:left="426"/>
        <w:jc w:val="both"/>
        <w:rPr>
          <w:sz w:val="28"/>
          <w:szCs w:val="28"/>
          <w:lang w:val="uk-UA"/>
        </w:rPr>
      </w:pPr>
      <w:r w:rsidRPr="009B15E3">
        <w:rPr>
          <w:sz w:val="28"/>
          <w:szCs w:val="28"/>
          <w:lang w:val="uk-UA"/>
        </w:rPr>
        <w:t>збільшено видатки загального фонду міського бюджету по бюджетній програмі</w:t>
      </w:r>
      <w:r w:rsidR="002A5C25">
        <w:rPr>
          <w:sz w:val="28"/>
          <w:szCs w:val="28"/>
          <w:lang w:val="uk-UA"/>
        </w:rPr>
        <w:t xml:space="preserve"> КПКВК 7618010 «</w:t>
      </w:r>
      <w:r>
        <w:rPr>
          <w:sz w:val="28"/>
          <w:szCs w:val="28"/>
          <w:lang w:val="uk-UA"/>
        </w:rPr>
        <w:t>Резервний фонд» на суму 450,0 тис. грн.</w:t>
      </w:r>
    </w:p>
    <w:p w:rsidR="00E22AC8" w:rsidRDefault="000D7262" w:rsidP="00E22AC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22AC8">
        <w:rPr>
          <w:b/>
          <w:sz w:val="28"/>
          <w:szCs w:val="28"/>
          <w:lang w:val="uk-UA"/>
        </w:rPr>
        <w:t xml:space="preserve">.2. </w:t>
      </w:r>
      <w:r w:rsidR="00E22AC8" w:rsidRPr="00E66A1D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 С.А.) вжити відповідних дій.</w:t>
      </w:r>
    </w:p>
    <w:p w:rsidR="007B49A0" w:rsidRDefault="007B49A0" w:rsidP="007B49A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8 (вісім</w:t>
      </w:r>
      <w:r w:rsidRPr="008A59ED">
        <w:rPr>
          <w:sz w:val="18"/>
          <w:szCs w:val="18"/>
          <w:lang w:val="uk-UA"/>
        </w:rPr>
        <w:t>):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7B49A0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7B49A0" w:rsidRPr="008A59ED" w:rsidRDefault="007B49A0" w:rsidP="007B49A0">
      <w:pPr>
        <w:pStyle w:val="ac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7B49A0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7B49A0" w:rsidRPr="008A59ED" w:rsidRDefault="007B49A0" w:rsidP="007B49A0">
      <w:pPr>
        <w:pStyle w:val="ac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6A09EC" w:rsidRDefault="006A09EC" w:rsidP="00137745">
      <w:pPr>
        <w:rPr>
          <w:sz w:val="28"/>
          <w:szCs w:val="28"/>
          <w:lang w:val="uk-UA"/>
        </w:rPr>
      </w:pPr>
    </w:p>
    <w:p w:rsidR="007B49A0" w:rsidRDefault="007B49A0" w:rsidP="00137745">
      <w:pPr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091"/>
      </w:tblGrid>
      <w:tr w:rsidR="006A09EC" w:rsidRPr="00EC4BDA" w:rsidTr="00265ECA">
        <w:tc>
          <w:tcPr>
            <w:tcW w:w="8330" w:type="dxa"/>
          </w:tcPr>
          <w:p w:rsidR="006A09EC" w:rsidRPr="00EC4BDA" w:rsidRDefault="006A09EC" w:rsidP="00613A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2091" w:type="dxa"/>
          </w:tcPr>
          <w:p w:rsidR="006A09EC" w:rsidRPr="00EC4BDA" w:rsidRDefault="006A09EC" w:rsidP="00613AAF">
            <w:pPr>
              <w:rPr>
                <w:sz w:val="28"/>
                <w:szCs w:val="28"/>
                <w:lang w:val="uk-UA"/>
              </w:rPr>
            </w:pPr>
            <w:r w:rsidRPr="00EC4BDA">
              <w:rPr>
                <w:sz w:val="28"/>
                <w:szCs w:val="28"/>
                <w:lang w:val="uk-UA"/>
              </w:rPr>
              <w:t>В.О. Шилов</w:t>
            </w:r>
          </w:p>
        </w:tc>
      </w:tr>
    </w:tbl>
    <w:p w:rsidR="00137745" w:rsidRDefault="00137745" w:rsidP="00137745">
      <w:pPr>
        <w:rPr>
          <w:sz w:val="28"/>
          <w:szCs w:val="28"/>
          <w:lang w:val="uk-UA"/>
        </w:rPr>
      </w:pPr>
    </w:p>
    <w:sectPr w:rsidR="00137745" w:rsidSect="002B27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0519D"/>
    <w:multiLevelType w:val="hybridMultilevel"/>
    <w:tmpl w:val="FFA0669E"/>
    <w:lvl w:ilvl="0" w:tplc="2986471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2AE1"/>
    <w:multiLevelType w:val="hybridMultilevel"/>
    <w:tmpl w:val="5724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0BA"/>
    <w:multiLevelType w:val="hybridMultilevel"/>
    <w:tmpl w:val="7816531C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A642D5"/>
    <w:multiLevelType w:val="hybridMultilevel"/>
    <w:tmpl w:val="FF6EC4A2"/>
    <w:lvl w:ilvl="0" w:tplc="0FB86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F59E0"/>
    <w:multiLevelType w:val="hybridMultilevel"/>
    <w:tmpl w:val="BA363C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5FB7"/>
    <w:multiLevelType w:val="multilevel"/>
    <w:tmpl w:val="F634D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73B3CA8"/>
    <w:multiLevelType w:val="hybridMultilevel"/>
    <w:tmpl w:val="FF6EC4A2"/>
    <w:lvl w:ilvl="0" w:tplc="0FB86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720F56"/>
    <w:multiLevelType w:val="hybridMultilevel"/>
    <w:tmpl w:val="28D4AD7C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6D81045"/>
    <w:multiLevelType w:val="hybridMultilevel"/>
    <w:tmpl w:val="FDC627D0"/>
    <w:lvl w:ilvl="0" w:tplc="D980A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00850"/>
    <w:multiLevelType w:val="hybridMultilevel"/>
    <w:tmpl w:val="FF6EC4A2"/>
    <w:lvl w:ilvl="0" w:tplc="0FB86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5"/>
  </w:num>
  <w:num w:numId="5">
    <w:abstractNumId w:val="18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7"/>
  </w:num>
  <w:num w:numId="15">
    <w:abstractNumId w:val="16"/>
  </w:num>
  <w:num w:numId="16">
    <w:abstractNumId w:val="14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57CBE"/>
    <w:rsid w:val="000662C2"/>
    <w:rsid w:val="000D4CFE"/>
    <w:rsid w:val="000D7262"/>
    <w:rsid w:val="00132CB9"/>
    <w:rsid w:val="00137745"/>
    <w:rsid w:val="00147857"/>
    <w:rsid w:val="00155052"/>
    <w:rsid w:val="00160557"/>
    <w:rsid w:val="00175359"/>
    <w:rsid w:val="0018365F"/>
    <w:rsid w:val="00194A7C"/>
    <w:rsid w:val="001B7AB0"/>
    <w:rsid w:val="00214A10"/>
    <w:rsid w:val="00265ECA"/>
    <w:rsid w:val="002876C0"/>
    <w:rsid w:val="002A5C25"/>
    <w:rsid w:val="002B2745"/>
    <w:rsid w:val="002B5929"/>
    <w:rsid w:val="002E6586"/>
    <w:rsid w:val="003201B4"/>
    <w:rsid w:val="0038109A"/>
    <w:rsid w:val="004A7948"/>
    <w:rsid w:val="004E191A"/>
    <w:rsid w:val="00512EE4"/>
    <w:rsid w:val="0052281D"/>
    <w:rsid w:val="00554F63"/>
    <w:rsid w:val="00655669"/>
    <w:rsid w:val="00671511"/>
    <w:rsid w:val="006A09EC"/>
    <w:rsid w:val="006A4E7D"/>
    <w:rsid w:val="00774AEC"/>
    <w:rsid w:val="00777BDB"/>
    <w:rsid w:val="007B3039"/>
    <w:rsid w:val="007B49A0"/>
    <w:rsid w:val="007B716A"/>
    <w:rsid w:val="007D6640"/>
    <w:rsid w:val="00804FA8"/>
    <w:rsid w:val="00871B7A"/>
    <w:rsid w:val="00901724"/>
    <w:rsid w:val="00912CE9"/>
    <w:rsid w:val="009B15E3"/>
    <w:rsid w:val="009F0C43"/>
    <w:rsid w:val="009F62EE"/>
    <w:rsid w:val="00A2386B"/>
    <w:rsid w:val="00A72A46"/>
    <w:rsid w:val="00A927D2"/>
    <w:rsid w:val="00B065AA"/>
    <w:rsid w:val="00B326D7"/>
    <w:rsid w:val="00B34419"/>
    <w:rsid w:val="00BD2DEA"/>
    <w:rsid w:val="00C67218"/>
    <w:rsid w:val="00C74170"/>
    <w:rsid w:val="00C7735C"/>
    <w:rsid w:val="00CE2DB3"/>
    <w:rsid w:val="00D03F0A"/>
    <w:rsid w:val="00D23832"/>
    <w:rsid w:val="00DB1DB8"/>
    <w:rsid w:val="00DD0EA7"/>
    <w:rsid w:val="00E0444B"/>
    <w:rsid w:val="00E22AC8"/>
    <w:rsid w:val="00E60A71"/>
    <w:rsid w:val="00EC6F8B"/>
    <w:rsid w:val="00F07CE9"/>
    <w:rsid w:val="00F12EFC"/>
    <w:rsid w:val="00F24ACF"/>
    <w:rsid w:val="00F92F78"/>
    <w:rsid w:val="00F9476A"/>
    <w:rsid w:val="00FA3529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Название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table" w:styleId="aa">
    <w:name w:val="Table Grid"/>
    <w:basedOn w:val="a1"/>
    <w:uiPriority w:val="59"/>
    <w:rsid w:val="006A0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locked/>
    <w:rsid w:val="007B49A0"/>
    <w:rPr>
      <w:sz w:val="24"/>
      <w:szCs w:val="24"/>
    </w:rPr>
  </w:style>
  <w:style w:type="paragraph" w:styleId="ac">
    <w:name w:val="Body Text"/>
    <w:basedOn w:val="a"/>
    <w:link w:val="ab"/>
    <w:rsid w:val="007B49A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B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4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89</cp:revision>
  <cp:lastPrinted>2017-02-10T07:44:00Z</cp:lastPrinted>
  <dcterms:created xsi:type="dcterms:W3CDTF">2016-08-25T07:54:00Z</dcterms:created>
  <dcterms:modified xsi:type="dcterms:W3CDTF">2017-02-10T11:00:00Z</dcterms:modified>
</cp:coreProperties>
</file>