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F5" w:rsidRPr="008408D4" w:rsidRDefault="000D5CF5" w:rsidP="000D5CF5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Перелік питань, що пропонуються до розгляду </w:t>
      </w:r>
    </w:p>
    <w:p w:rsidR="000D5CF5" w:rsidRDefault="000D5CF5" w:rsidP="000D5CF5">
      <w:pPr>
        <w:spacing w:after="240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на </w:t>
      </w:r>
      <w:r w:rsidRPr="0020175C">
        <w:rPr>
          <w:sz w:val="22"/>
          <w:szCs w:val="22"/>
          <w:lang w:val="uk-UA"/>
        </w:rPr>
        <w:t>з</w:t>
      </w:r>
      <w:r>
        <w:rPr>
          <w:sz w:val="22"/>
          <w:szCs w:val="22"/>
          <w:lang w:val="uk-UA"/>
        </w:rPr>
        <w:t>асіданні</w:t>
      </w:r>
      <w:r w:rsidRPr="0020175C">
        <w:rPr>
          <w:sz w:val="22"/>
          <w:szCs w:val="22"/>
          <w:lang w:val="uk-UA"/>
        </w:rPr>
        <w:t xml:space="preserve"> постійної комісії </w:t>
      </w:r>
      <w:r w:rsidRPr="0020175C">
        <w:rPr>
          <w:bCs/>
          <w:sz w:val="22"/>
          <w:szCs w:val="22"/>
          <w:lang w:val="uk-UA"/>
        </w:rPr>
        <w:t xml:space="preserve">з питань </w:t>
      </w:r>
      <w:r w:rsidRPr="0020175C">
        <w:rPr>
          <w:sz w:val="22"/>
          <w:szCs w:val="22"/>
          <w:lang w:val="uk-UA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</w:t>
      </w:r>
      <w:r w:rsidRPr="0020175C">
        <w:rPr>
          <w:sz w:val="22"/>
          <w:szCs w:val="22"/>
          <w:lang w:val="en-US"/>
        </w:rPr>
        <w:t>VII</w:t>
      </w:r>
      <w:r w:rsidRPr="0020175C">
        <w:rPr>
          <w:sz w:val="22"/>
          <w:szCs w:val="22"/>
          <w:lang w:val="uk-UA"/>
        </w:rPr>
        <w:t xml:space="preserve"> скликання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99"/>
        <w:gridCol w:w="3047"/>
      </w:tblGrid>
      <w:tr w:rsidR="000D5CF5" w:rsidRPr="00157C67" w:rsidTr="00C34B5B">
        <w:tc>
          <w:tcPr>
            <w:tcW w:w="7799" w:type="dxa"/>
            <w:shd w:val="clear" w:color="auto" w:fill="auto"/>
          </w:tcPr>
          <w:p w:rsidR="000D5CF5" w:rsidRPr="0039376C" w:rsidRDefault="00A863FE" w:rsidP="00C34B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="000D5CF5" w:rsidRPr="0039376C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травня</w:t>
            </w:r>
            <w:r w:rsidR="000D5CF5" w:rsidRPr="0039376C">
              <w:rPr>
                <w:sz w:val="22"/>
                <w:szCs w:val="22"/>
                <w:lang w:val="uk-UA"/>
              </w:rPr>
              <w:t xml:space="preserve"> 2018 року</w:t>
            </w:r>
          </w:p>
        </w:tc>
        <w:tc>
          <w:tcPr>
            <w:tcW w:w="3047" w:type="dxa"/>
            <w:shd w:val="clear" w:color="auto" w:fill="auto"/>
          </w:tcPr>
          <w:p w:rsidR="000D5CF5" w:rsidRPr="00157C67" w:rsidRDefault="000D5CF5" w:rsidP="00C34B5B">
            <w:pPr>
              <w:rPr>
                <w:sz w:val="22"/>
                <w:szCs w:val="22"/>
                <w:lang w:val="uk-UA"/>
              </w:rPr>
            </w:pPr>
            <w:r w:rsidRPr="00157C67">
              <w:rPr>
                <w:sz w:val="22"/>
                <w:szCs w:val="22"/>
                <w:lang w:val="uk-UA"/>
              </w:rPr>
              <w:t>м. Суми,</w:t>
            </w:r>
          </w:p>
          <w:p w:rsidR="000D5CF5" w:rsidRPr="00157C67" w:rsidRDefault="000D5CF5" w:rsidP="00C34B5B">
            <w:pPr>
              <w:ind w:right="-1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Незалежності, 2, </w:t>
            </w:r>
            <w:proofErr w:type="spellStart"/>
            <w:r>
              <w:rPr>
                <w:sz w:val="22"/>
                <w:szCs w:val="22"/>
                <w:lang w:val="uk-UA"/>
              </w:rPr>
              <w:t>каб</w:t>
            </w:r>
            <w:proofErr w:type="spellEnd"/>
            <w:r>
              <w:rPr>
                <w:sz w:val="22"/>
                <w:szCs w:val="22"/>
                <w:lang w:val="uk-UA"/>
              </w:rPr>
              <w:t>. 59</w:t>
            </w:r>
          </w:p>
          <w:p w:rsidR="000D5CF5" w:rsidRPr="00157C67" w:rsidRDefault="000D5CF5" w:rsidP="00C34B5B">
            <w:pPr>
              <w:ind w:right="-1"/>
              <w:rPr>
                <w:sz w:val="22"/>
                <w:szCs w:val="22"/>
                <w:u w:val="single"/>
                <w:vertAlign w:val="superscript"/>
                <w:lang w:val="uk-UA"/>
              </w:rPr>
            </w:pPr>
            <w:r w:rsidRPr="00157C67">
              <w:rPr>
                <w:sz w:val="22"/>
                <w:szCs w:val="22"/>
                <w:lang w:val="uk-UA"/>
              </w:rPr>
              <w:t>початок о 1</w:t>
            </w:r>
            <w:r>
              <w:rPr>
                <w:sz w:val="22"/>
                <w:szCs w:val="22"/>
                <w:lang w:val="uk-UA"/>
              </w:rPr>
              <w:t>4</w:t>
            </w:r>
            <w:r w:rsidRPr="00157C67">
              <w:rPr>
                <w:sz w:val="22"/>
                <w:szCs w:val="22"/>
                <w:u w:val="single"/>
                <w:vertAlign w:val="superscript"/>
                <w:lang w:val="uk-UA"/>
              </w:rPr>
              <w:t>00</w:t>
            </w:r>
          </w:p>
        </w:tc>
      </w:tr>
    </w:tbl>
    <w:p w:rsidR="000D5CF5" w:rsidRPr="000D5CF5" w:rsidRDefault="000D5CF5" w:rsidP="000D5CF5">
      <w:pPr>
        <w:pStyle w:val="a3"/>
        <w:jc w:val="both"/>
        <w:rPr>
          <w:b w:val="0"/>
          <w:szCs w:val="28"/>
          <w:lang w:val="uk-UA"/>
        </w:rPr>
      </w:pPr>
    </w:p>
    <w:p w:rsidR="00C4538B" w:rsidRDefault="00C4538B" w:rsidP="00C516EE">
      <w:pPr>
        <w:pStyle w:val="aa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проекти рішень Сумської міської ради, які пропону</w:t>
      </w:r>
      <w:r w:rsidR="00A863FE">
        <w:rPr>
          <w:sz w:val="28"/>
          <w:szCs w:val="28"/>
          <w:lang w:val="uk-UA"/>
        </w:rPr>
        <w:t>ються до розгляду на сесії 23.05</w:t>
      </w:r>
      <w:r>
        <w:rPr>
          <w:sz w:val="28"/>
          <w:szCs w:val="28"/>
          <w:lang w:val="uk-UA"/>
        </w:rPr>
        <w:t>.18:</w:t>
      </w:r>
    </w:p>
    <w:tbl>
      <w:tblPr>
        <w:tblW w:w="105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5"/>
        <w:gridCol w:w="8369"/>
        <w:gridCol w:w="1437"/>
      </w:tblGrid>
      <w:tr w:rsidR="00057C62" w:rsidRPr="00A073A9" w:rsidTr="00097F63">
        <w:trPr>
          <w:jc w:val="center"/>
        </w:trPr>
        <w:tc>
          <w:tcPr>
            <w:tcW w:w="725" w:type="dxa"/>
            <w:tcBorders>
              <w:bottom w:val="single" w:sz="4" w:space="0" w:color="000000"/>
            </w:tcBorders>
            <w:vAlign w:val="center"/>
          </w:tcPr>
          <w:p w:rsidR="00057C62" w:rsidRPr="00C16F3F" w:rsidRDefault="00057C62" w:rsidP="005349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16F3F">
              <w:rPr>
                <w:b/>
                <w:bCs/>
                <w:sz w:val="16"/>
                <w:szCs w:val="16"/>
                <w:lang w:val="uk-UA"/>
              </w:rPr>
              <w:t>№</w:t>
            </w:r>
          </w:p>
          <w:p w:rsidR="00057C62" w:rsidRDefault="00057C62" w:rsidP="005349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16F3F">
              <w:rPr>
                <w:b/>
                <w:bCs/>
                <w:sz w:val="16"/>
                <w:szCs w:val="16"/>
                <w:lang w:val="uk-UA"/>
              </w:rPr>
              <w:t>п/п</w:t>
            </w:r>
          </w:p>
          <w:p w:rsidR="00057C62" w:rsidRPr="00C16F3F" w:rsidRDefault="00057C62" w:rsidP="005349A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369" w:type="dxa"/>
            <w:tcBorders>
              <w:bottom w:val="single" w:sz="4" w:space="0" w:color="000000"/>
            </w:tcBorders>
            <w:vAlign w:val="center"/>
          </w:tcPr>
          <w:p w:rsidR="00057C62" w:rsidRPr="00B97B4C" w:rsidRDefault="00057C62" w:rsidP="005349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7B4C">
              <w:rPr>
                <w:b/>
                <w:bCs/>
                <w:sz w:val="16"/>
                <w:szCs w:val="16"/>
                <w:lang w:val="uk-UA"/>
              </w:rPr>
              <w:t>Назва питань</w:t>
            </w:r>
          </w:p>
        </w:tc>
        <w:tc>
          <w:tcPr>
            <w:tcW w:w="1437" w:type="dxa"/>
            <w:tcBorders>
              <w:bottom w:val="single" w:sz="4" w:space="0" w:color="000000"/>
            </w:tcBorders>
            <w:vAlign w:val="center"/>
          </w:tcPr>
          <w:p w:rsidR="00057C62" w:rsidRPr="00B97B4C" w:rsidRDefault="00057C62" w:rsidP="005349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7B4C">
              <w:rPr>
                <w:b/>
                <w:bCs/>
                <w:sz w:val="16"/>
                <w:szCs w:val="16"/>
                <w:lang w:val="uk-UA"/>
              </w:rPr>
              <w:t>№ сторінок</w:t>
            </w:r>
          </w:p>
        </w:tc>
      </w:tr>
      <w:tr w:rsidR="007738FF" w:rsidRPr="00A073A9" w:rsidTr="00097F63">
        <w:trPr>
          <w:jc w:val="center"/>
        </w:trPr>
        <w:tc>
          <w:tcPr>
            <w:tcW w:w="725" w:type="dxa"/>
          </w:tcPr>
          <w:p w:rsidR="007738FF" w:rsidRPr="00C16F3F" w:rsidRDefault="007738FF" w:rsidP="00057C62">
            <w:pPr>
              <w:pStyle w:val="1"/>
              <w:spacing w:after="0" w:line="240" w:lineRule="auto"/>
              <w:ind w:left="142" w:right="43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8369" w:type="dxa"/>
          </w:tcPr>
          <w:p w:rsidR="007738FF" w:rsidRDefault="007738FF" w:rsidP="00131CAA">
            <w:pPr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57334">
              <w:rPr>
                <w:b/>
                <w:bCs/>
                <w:color w:val="000000"/>
                <w:sz w:val="28"/>
                <w:szCs w:val="28"/>
                <w:lang w:val="uk-UA"/>
              </w:rPr>
              <w:t>Про звіт про виконання міського бюджету за І квартал 2018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  <w:r w:rsidRPr="00957334">
              <w:rPr>
                <w:b/>
                <w:bCs/>
                <w:color w:val="000000"/>
                <w:sz w:val="28"/>
                <w:szCs w:val="28"/>
                <w:lang w:val="uk-UA"/>
              </w:rPr>
              <w:t>року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.</w:t>
            </w:r>
          </w:p>
          <w:p w:rsidR="007738FF" w:rsidRPr="00213789" w:rsidRDefault="007738FF" w:rsidP="00131CAA">
            <w:pPr>
              <w:rPr>
                <w:sz w:val="18"/>
                <w:szCs w:val="18"/>
              </w:rPr>
            </w:pPr>
            <w:proofErr w:type="spellStart"/>
            <w:r w:rsidRPr="00213789">
              <w:rPr>
                <w:sz w:val="18"/>
                <w:szCs w:val="18"/>
              </w:rPr>
              <w:t>Ініціатор</w:t>
            </w:r>
            <w:proofErr w:type="spellEnd"/>
            <w:r w:rsidRPr="00213789">
              <w:rPr>
                <w:sz w:val="18"/>
                <w:szCs w:val="18"/>
              </w:rPr>
              <w:t xml:space="preserve"> </w:t>
            </w:r>
            <w:proofErr w:type="spellStart"/>
            <w:r w:rsidRPr="00213789">
              <w:rPr>
                <w:sz w:val="18"/>
                <w:szCs w:val="18"/>
              </w:rPr>
              <w:t>розгляду</w:t>
            </w:r>
            <w:proofErr w:type="spellEnd"/>
            <w:r w:rsidRPr="00213789">
              <w:rPr>
                <w:sz w:val="18"/>
                <w:szCs w:val="18"/>
              </w:rPr>
              <w:t xml:space="preserve"> </w:t>
            </w:r>
            <w:proofErr w:type="spellStart"/>
            <w:r w:rsidRPr="00213789">
              <w:rPr>
                <w:sz w:val="18"/>
                <w:szCs w:val="18"/>
              </w:rPr>
              <w:t>питання</w:t>
            </w:r>
            <w:proofErr w:type="spellEnd"/>
            <w:r w:rsidRPr="00213789">
              <w:rPr>
                <w:sz w:val="18"/>
                <w:szCs w:val="18"/>
              </w:rPr>
              <w:t xml:space="preserve"> – </w:t>
            </w:r>
            <w:proofErr w:type="spellStart"/>
            <w:r w:rsidRPr="00213789">
              <w:rPr>
                <w:sz w:val="18"/>
                <w:szCs w:val="18"/>
              </w:rPr>
              <w:t>виконавчий</w:t>
            </w:r>
            <w:proofErr w:type="spellEnd"/>
            <w:r w:rsidRPr="00213789">
              <w:rPr>
                <w:sz w:val="18"/>
                <w:szCs w:val="18"/>
              </w:rPr>
              <w:t xml:space="preserve"> </w:t>
            </w:r>
            <w:proofErr w:type="spellStart"/>
            <w:r w:rsidRPr="00213789">
              <w:rPr>
                <w:sz w:val="18"/>
                <w:szCs w:val="18"/>
              </w:rPr>
              <w:t>комітет</w:t>
            </w:r>
            <w:proofErr w:type="spellEnd"/>
            <w:r w:rsidRPr="00213789">
              <w:rPr>
                <w:sz w:val="18"/>
                <w:szCs w:val="18"/>
              </w:rPr>
              <w:t xml:space="preserve"> Сумської міської ради.</w:t>
            </w:r>
          </w:p>
          <w:p w:rsidR="007738FF" w:rsidRPr="00213789" w:rsidRDefault="007738FF" w:rsidP="00131CAA">
            <w:pPr>
              <w:jc w:val="both"/>
              <w:rPr>
                <w:sz w:val="18"/>
                <w:szCs w:val="18"/>
              </w:rPr>
            </w:pPr>
            <w:r w:rsidRPr="00213789">
              <w:rPr>
                <w:sz w:val="18"/>
                <w:szCs w:val="18"/>
              </w:rPr>
              <w:t xml:space="preserve">Проект </w:t>
            </w:r>
            <w:proofErr w:type="spellStart"/>
            <w:proofErr w:type="gramStart"/>
            <w:r w:rsidRPr="00213789">
              <w:rPr>
                <w:sz w:val="18"/>
                <w:szCs w:val="18"/>
              </w:rPr>
              <w:t>р</w:t>
            </w:r>
            <w:proofErr w:type="gramEnd"/>
            <w:r w:rsidRPr="00213789">
              <w:rPr>
                <w:sz w:val="18"/>
                <w:szCs w:val="18"/>
              </w:rPr>
              <w:t>ішення</w:t>
            </w:r>
            <w:proofErr w:type="spellEnd"/>
            <w:r w:rsidRPr="00213789">
              <w:rPr>
                <w:sz w:val="18"/>
                <w:szCs w:val="18"/>
              </w:rPr>
              <w:t xml:space="preserve"> </w:t>
            </w:r>
            <w:proofErr w:type="spellStart"/>
            <w:r w:rsidRPr="00213789">
              <w:rPr>
                <w:sz w:val="18"/>
                <w:szCs w:val="18"/>
              </w:rPr>
              <w:t>підготовлений</w:t>
            </w:r>
            <w:proofErr w:type="spellEnd"/>
            <w:r w:rsidRPr="00213789">
              <w:rPr>
                <w:sz w:val="18"/>
                <w:szCs w:val="18"/>
              </w:rPr>
              <w:t xml:space="preserve"> департаментом фінансів, економіки та інвестицій Сумської міської ради.</w:t>
            </w:r>
          </w:p>
          <w:p w:rsidR="007738FF" w:rsidRPr="00213789" w:rsidRDefault="007738FF" w:rsidP="00131CAA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</w:rPr>
              <w:t>Доповідач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Липова</w:t>
            </w:r>
            <w:proofErr w:type="spellEnd"/>
            <w:r>
              <w:rPr>
                <w:sz w:val="18"/>
                <w:szCs w:val="18"/>
              </w:rPr>
              <w:t xml:space="preserve"> С.А.</w:t>
            </w:r>
          </w:p>
          <w:p w:rsidR="007738FF" w:rsidRPr="00807D04" w:rsidRDefault="007738FF" w:rsidP="00131CAA">
            <w:pPr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Проект оприлюднено: 25.04.18</w:t>
            </w:r>
          </w:p>
        </w:tc>
        <w:tc>
          <w:tcPr>
            <w:tcW w:w="1437" w:type="dxa"/>
          </w:tcPr>
          <w:p w:rsidR="007738FF" w:rsidRPr="00A214B8" w:rsidRDefault="007738FF" w:rsidP="005349AD">
            <w:pPr>
              <w:ind w:right="-66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7738FF" w:rsidRPr="00A073A9" w:rsidTr="00097F63">
        <w:trPr>
          <w:jc w:val="center"/>
        </w:trPr>
        <w:tc>
          <w:tcPr>
            <w:tcW w:w="725" w:type="dxa"/>
          </w:tcPr>
          <w:p w:rsidR="007738FF" w:rsidRPr="00C16F3F" w:rsidRDefault="007738FF" w:rsidP="00057C62">
            <w:pPr>
              <w:pStyle w:val="1"/>
              <w:spacing w:after="0" w:line="240" w:lineRule="auto"/>
              <w:ind w:left="142" w:right="43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8369" w:type="dxa"/>
          </w:tcPr>
          <w:p w:rsidR="007738FF" w:rsidRDefault="007738FF" w:rsidP="00131CAA">
            <w:pPr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213789">
              <w:rPr>
                <w:b/>
                <w:bCs/>
                <w:color w:val="000000"/>
                <w:sz w:val="28"/>
                <w:szCs w:val="28"/>
                <w:lang w:val="uk-UA"/>
              </w:rPr>
              <w:t>Про внесення змін та доповнень до міського бюджету на 2018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  <w:r w:rsidRPr="00213789">
              <w:rPr>
                <w:b/>
                <w:bCs/>
                <w:color w:val="000000"/>
                <w:sz w:val="28"/>
                <w:szCs w:val="28"/>
                <w:lang w:val="uk-UA"/>
              </w:rPr>
              <w:t>рік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.</w:t>
            </w:r>
          </w:p>
          <w:p w:rsidR="007738FF" w:rsidRPr="00213789" w:rsidRDefault="007738FF" w:rsidP="00131CAA">
            <w:pPr>
              <w:rPr>
                <w:sz w:val="18"/>
                <w:szCs w:val="18"/>
              </w:rPr>
            </w:pPr>
            <w:proofErr w:type="spellStart"/>
            <w:r w:rsidRPr="00213789">
              <w:rPr>
                <w:sz w:val="18"/>
                <w:szCs w:val="18"/>
              </w:rPr>
              <w:t>Ініціатор</w:t>
            </w:r>
            <w:proofErr w:type="spellEnd"/>
            <w:r w:rsidRPr="00213789">
              <w:rPr>
                <w:sz w:val="18"/>
                <w:szCs w:val="18"/>
              </w:rPr>
              <w:t xml:space="preserve"> </w:t>
            </w:r>
            <w:proofErr w:type="spellStart"/>
            <w:r w:rsidRPr="00213789">
              <w:rPr>
                <w:sz w:val="18"/>
                <w:szCs w:val="18"/>
              </w:rPr>
              <w:t>розгляду</w:t>
            </w:r>
            <w:proofErr w:type="spellEnd"/>
            <w:r w:rsidRPr="00213789">
              <w:rPr>
                <w:sz w:val="18"/>
                <w:szCs w:val="18"/>
              </w:rPr>
              <w:t xml:space="preserve"> </w:t>
            </w:r>
            <w:proofErr w:type="spellStart"/>
            <w:r w:rsidRPr="00213789">
              <w:rPr>
                <w:sz w:val="18"/>
                <w:szCs w:val="18"/>
              </w:rPr>
              <w:t>питання</w:t>
            </w:r>
            <w:proofErr w:type="spellEnd"/>
            <w:r w:rsidRPr="00213789">
              <w:rPr>
                <w:sz w:val="18"/>
                <w:szCs w:val="18"/>
              </w:rPr>
              <w:t xml:space="preserve"> – </w:t>
            </w:r>
            <w:proofErr w:type="spellStart"/>
            <w:r w:rsidRPr="00213789">
              <w:rPr>
                <w:sz w:val="18"/>
                <w:szCs w:val="18"/>
              </w:rPr>
              <w:t>виконавчий</w:t>
            </w:r>
            <w:proofErr w:type="spellEnd"/>
            <w:r w:rsidRPr="00213789">
              <w:rPr>
                <w:sz w:val="18"/>
                <w:szCs w:val="18"/>
              </w:rPr>
              <w:t xml:space="preserve"> </w:t>
            </w:r>
            <w:proofErr w:type="spellStart"/>
            <w:r w:rsidRPr="00213789">
              <w:rPr>
                <w:sz w:val="18"/>
                <w:szCs w:val="18"/>
              </w:rPr>
              <w:t>комітет</w:t>
            </w:r>
            <w:proofErr w:type="spellEnd"/>
            <w:r w:rsidRPr="00213789">
              <w:rPr>
                <w:sz w:val="18"/>
                <w:szCs w:val="18"/>
              </w:rPr>
              <w:t xml:space="preserve"> Сумської міської ради.</w:t>
            </w:r>
          </w:p>
          <w:p w:rsidR="007738FF" w:rsidRPr="00213789" w:rsidRDefault="007738FF" w:rsidP="00131CAA">
            <w:pPr>
              <w:jc w:val="both"/>
              <w:rPr>
                <w:sz w:val="18"/>
                <w:szCs w:val="18"/>
              </w:rPr>
            </w:pPr>
            <w:r w:rsidRPr="00213789">
              <w:rPr>
                <w:sz w:val="18"/>
                <w:szCs w:val="18"/>
              </w:rPr>
              <w:t xml:space="preserve">Проект </w:t>
            </w:r>
            <w:proofErr w:type="spellStart"/>
            <w:proofErr w:type="gramStart"/>
            <w:r w:rsidRPr="00213789">
              <w:rPr>
                <w:sz w:val="18"/>
                <w:szCs w:val="18"/>
              </w:rPr>
              <w:t>р</w:t>
            </w:r>
            <w:proofErr w:type="gramEnd"/>
            <w:r w:rsidRPr="00213789">
              <w:rPr>
                <w:sz w:val="18"/>
                <w:szCs w:val="18"/>
              </w:rPr>
              <w:t>ішення</w:t>
            </w:r>
            <w:proofErr w:type="spellEnd"/>
            <w:r w:rsidRPr="00213789">
              <w:rPr>
                <w:sz w:val="18"/>
                <w:szCs w:val="18"/>
              </w:rPr>
              <w:t xml:space="preserve"> </w:t>
            </w:r>
            <w:proofErr w:type="spellStart"/>
            <w:r w:rsidRPr="00213789">
              <w:rPr>
                <w:sz w:val="18"/>
                <w:szCs w:val="18"/>
              </w:rPr>
              <w:t>підготовлений</w:t>
            </w:r>
            <w:proofErr w:type="spellEnd"/>
            <w:r w:rsidRPr="00213789">
              <w:rPr>
                <w:sz w:val="18"/>
                <w:szCs w:val="18"/>
              </w:rPr>
              <w:t xml:space="preserve"> департаментом фінансів, економіки та інвестицій Сумської міської ради.</w:t>
            </w:r>
          </w:p>
          <w:p w:rsidR="007738FF" w:rsidRPr="00213789" w:rsidRDefault="007738FF" w:rsidP="00131CAA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</w:rPr>
              <w:t>Доповідач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Липова</w:t>
            </w:r>
            <w:proofErr w:type="spellEnd"/>
            <w:r>
              <w:rPr>
                <w:sz w:val="18"/>
                <w:szCs w:val="18"/>
              </w:rPr>
              <w:t xml:space="preserve"> С.А.</w:t>
            </w:r>
          </w:p>
          <w:p w:rsidR="007738FF" w:rsidRPr="00213789" w:rsidRDefault="007738FF" w:rsidP="00131CA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Проект оприлюднено: 05.04.18</w:t>
            </w:r>
          </w:p>
        </w:tc>
        <w:tc>
          <w:tcPr>
            <w:tcW w:w="1437" w:type="dxa"/>
          </w:tcPr>
          <w:p w:rsidR="007738FF" w:rsidRPr="00A214B8" w:rsidRDefault="007738FF" w:rsidP="005349AD">
            <w:pPr>
              <w:ind w:right="-66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7738FF" w:rsidRPr="00C93B40" w:rsidTr="00097F63">
        <w:trPr>
          <w:jc w:val="center"/>
        </w:trPr>
        <w:tc>
          <w:tcPr>
            <w:tcW w:w="725" w:type="dxa"/>
          </w:tcPr>
          <w:p w:rsidR="007738FF" w:rsidRPr="00C16F3F" w:rsidRDefault="007738FF" w:rsidP="00057C62">
            <w:pPr>
              <w:pStyle w:val="1"/>
              <w:spacing w:after="0" w:line="240" w:lineRule="auto"/>
              <w:ind w:left="142" w:right="43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8369" w:type="dxa"/>
          </w:tcPr>
          <w:p w:rsidR="007738FF" w:rsidRDefault="007738FF" w:rsidP="00131CAA">
            <w:pPr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625FF">
              <w:rPr>
                <w:b/>
                <w:bCs/>
                <w:color w:val="000000"/>
                <w:sz w:val="28"/>
                <w:szCs w:val="28"/>
                <w:lang w:val="uk-UA"/>
              </w:rPr>
              <w:t>Про внесення змін до рішення Сумської міської ради від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625FF">
              <w:rPr>
                <w:b/>
                <w:bCs/>
                <w:color w:val="000000"/>
                <w:sz w:val="28"/>
                <w:szCs w:val="28"/>
                <w:lang w:val="uk-UA"/>
              </w:rPr>
              <w:t>21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  <w:r w:rsidRPr="005625FF">
              <w:rPr>
                <w:b/>
                <w:bCs/>
                <w:color w:val="000000"/>
                <w:sz w:val="28"/>
                <w:szCs w:val="28"/>
                <w:lang w:val="uk-UA"/>
              </w:rPr>
              <w:t>грудня 2017 року № 2910-МР «Про Програму економічного і соціального розвитку м. Суми на 2018 рік та основних н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апрямів розвитку на </w:t>
            </w:r>
            <w:r w:rsidRPr="005625FF">
              <w:rPr>
                <w:b/>
                <w:bCs/>
                <w:color w:val="000000"/>
                <w:sz w:val="28"/>
                <w:szCs w:val="28"/>
                <w:lang w:val="uk-UA"/>
              </w:rPr>
              <w:t>2019 - 2020 роки» (зі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625FF">
              <w:rPr>
                <w:b/>
                <w:bCs/>
                <w:color w:val="000000"/>
                <w:sz w:val="28"/>
                <w:szCs w:val="28"/>
                <w:lang w:val="uk-UA"/>
              </w:rPr>
              <w:t>змінами)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.</w:t>
            </w:r>
          </w:p>
          <w:p w:rsidR="007738FF" w:rsidRPr="00213789" w:rsidRDefault="007738FF" w:rsidP="00131CAA">
            <w:pPr>
              <w:rPr>
                <w:sz w:val="18"/>
                <w:szCs w:val="18"/>
              </w:rPr>
            </w:pPr>
            <w:proofErr w:type="spellStart"/>
            <w:r w:rsidRPr="00213789">
              <w:rPr>
                <w:sz w:val="18"/>
                <w:szCs w:val="18"/>
              </w:rPr>
              <w:t>Ініціатор</w:t>
            </w:r>
            <w:proofErr w:type="spellEnd"/>
            <w:r w:rsidRPr="00213789">
              <w:rPr>
                <w:sz w:val="18"/>
                <w:szCs w:val="18"/>
              </w:rPr>
              <w:t xml:space="preserve"> </w:t>
            </w:r>
            <w:proofErr w:type="spellStart"/>
            <w:r w:rsidRPr="00213789">
              <w:rPr>
                <w:sz w:val="18"/>
                <w:szCs w:val="18"/>
              </w:rPr>
              <w:t>розгляду</w:t>
            </w:r>
            <w:proofErr w:type="spellEnd"/>
            <w:r w:rsidRPr="00213789">
              <w:rPr>
                <w:sz w:val="18"/>
                <w:szCs w:val="18"/>
              </w:rPr>
              <w:t xml:space="preserve"> </w:t>
            </w:r>
            <w:proofErr w:type="spellStart"/>
            <w:r w:rsidRPr="00213789">
              <w:rPr>
                <w:sz w:val="18"/>
                <w:szCs w:val="18"/>
              </w:rPr>
              <w:t>питання</w:t>
            </w:r>
            <w:proofErr w:type="spellEnd"/>
            <w:r w:rsidRPr="00213789">
              <w:rPr>
                <w:sz w:val="18"/>
                <w:szCs w:val="18"/>
              </w:rPr>
              <w:t xml:space="preserve"> – </w:t>
            </w:r>
            <w:proofErr w:type="spellStart"/>
            <w:r w:rsidRPr="00213789">
              <w:rPr>
                <w:sz w:val="18"/>
                <w:szCs w:val="18"/>
              </w:rPr>
              <w:t>виконавчий</w:t>
            </w:r>
            <w:proofErr w:type="spellEnd"/>
            <w:r w:rsidRPr="00213789">
              <w:rPr>
                <w:sz w:val="18"/>
                <w:szCs w:val="18"/>
              </w:rPr>
              <w:t xml:space="preserve"> </w:t>
            </w:r>
            <w:proofErr w:type="spellStart"/>
            <w:r w:rsidRPr="00213789">
              <w:rPr>
                <w:sz w:val="18"/>
                <w:szCs w:val="18"/>
              </w:rPr>
              <w:t>комітет</w:t>
            </w:r>
            <w:proofErr w:type="spellEnd"/>
            <w:r w:rsidRPr="00213789">
              <w:rPr>
                <w:sz w:val="18"/>
                <w:szCs w:val="18"/>
              </w:rPr>
              <w:t xml:space="preserve"> Сумської міської ради.</w:t>
            </w:r>
          </w:p>
          <w:p w:rsidR="007738FF" w:rsidRPr="00213789" w:rsidRDefault="007738FF" w:rsidP="00131CAA">
            <w:pPr>
              <w:jc w:val="both"/>
              <w:rPr>
                <w:sz w:val="18"/>
                <w:szCs w:val="18"/>
              </w:rPr>
            </w:pPr>
            <w:r w:rsidRPr="00213789">
              <w:rPr>
                <w:sz w:val="18"/>
                <w:szCs w:val="18"/>
              </w:rPr>
              <w:t xml:space="preserve">Проект </w:t>
            </w:r>
            <w:proofErr w:type="spellStart"/>
            <w:proofErr w:type="gramStart"/>
            <w:r w:rsidRPr="00213789">
              <w:rPr>
                <w:sz w:val="18"/>
                <w:szCs w:val="18"/>
              </w:rPr>
              <w:t>р</w:t>
            </w:r>
            <w:proofErr w:type="gramEnd"/>
            <w:r w:rsidRPr="00213789">
              <w:rPr>
                <w:sz w:val="18"/>
                <w:szCs w:val="18"/>
              </w:rPr>
              <w:t>ішення</w:t>
            </w:r>
            <w:proofErr w:type="spellEnd"/>
            <w:r w:rsidRPr="00213789">
              <w:rPr>
                <w:sz w:val="18"/>
                <w:szCs w:val="18"/>
              </w:rPr>
              <w:t xml:space="preserve"> </w:t>
            </w:r>
            <w:proofErr w:type="spellStart"/>
            <w:r w:rsidRPr="00213789">
              <w:rPr>
                <w:sz w:val="18"/>
                <w:szCs w:val="18"/>
              </w:rPr>
              <w:t>підготовлений</w:t>
            </w:r>
            <w:proofErr w:type="spellEnd"/>
            <w:r w:rsidRPr="00213789">
              <w:rPr>
                <w:sz w:val="18"/>
                <w:szCs w:val="18"/>
              </w:rPr>
              <w:t xml:space="preserve"> департаментом фінансів, економіки та інвестицій Сумської міської ради.</w:t>
            </w:r>
          </w:p>
          <w:p w:rsidR="007738FF" w:rsidRPr="00213789" w:rsidRDefault="007738FF" w:rsidP="00131CAA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</w:rPr>
              <w:t>Доповідач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Липова</w:t>
            </w:r>
            <w:proofErr w:type="spellEnd"/>
            <w:r>
              <w:rPr>
                <w:sz w:val="18"/>
                <w:szCs w:val="18"/>
              </w:rPr>
              <w:t xml:space="preserve"> С.А.</w:t>
            </w:r>
          </w:p>
          <w:p w:rsidR="007738FF" w:rsidRPr="00213789" w:rsidRDefault="007738FF" w:rsidP="00131CAA">
            <w:pPr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Проект оприлюднено: 05.04.18</w:t>
            </w:r>
          </w:p>
        </w:tc>
        <w:tc>
          <w:tcPr>
            <w:tcW w:w="1437" w:type="dxa"/>
          </w:tcPr>
          <w:p w:rsidR="007738FF" w:rsidRPr="00A214B8" w:rsidRDefault="007738FF" w:rsidP="005349AD">
            <w:pPr>
              <w:ind w:right="-66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7738FF" w:rsidRPr="00C93B40" w:rsidTr="00097F63">
        <w:trPr>
          <w:jc w:val="center"/>
        </w:trPr>
        <w:tc>
          <w:tcPr>
            <w:tcW w:w="725" w:type="dxa"/>
          </w:tcPr>
          <w:p w:rsidR="007738FF" w:rsidRPr="00C16F3F" w:rsidRDefault="007738FF" w:rsidP="00057C62">
            <w:pPr>
              <w:pStyle w:val="1"/>
              <w:spacing w:after="0" w:line="240" w:lineRule="auto"/>
              <w:ind w:left="142" w:right="43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8369" w:type="dxa"/>
          </w:tcPr>
          <w:p w:rsidR="007738FF" w:rsidRDefault="007738FF" w:rsidP="00131CAA">
            <w:pPr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2C6647">
              <w:rPr>
                <w:b/>
                <w:bCs/>
                <w:color w:val="000000"/>
                <w:sz w:val="28"/>
                <w:szCs w:val="28"/>
                <w:lang w:val="uk-UA"/>
              </w:rPr>
              <w:t>Про витрачання коштів резервного фонду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2C6647">
              <w:rPr>
                <w:b/>
                <w:bCs/>
                <w:color w:val="000000"/>
                <w:sz w:val="28"/>
                <w:szCs w:val="28"/>
                <w:lang w:val="uk-UA"/>
              </w:rPr>
              <w:t>міського бюджету за квітень 2018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2C6647">
              <w:rPr>
                <w:b/>
                <w:bCs/>
                <w:color w:val="000000"/>
                <w:sz w:val="28"/>
                <w:szCs w:val="28"/>
                <w:lang w:val="uk-UA"/>
              </w:rPr>
              <w:t>року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.</w:t>
            </w:r>
          </w:p>
          <w:p w:rsidR="007738FF" w:rsidRPr="0064320A" w:rsidRDefault="007738FF" w:rsidP="00131C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64320A">
              <w:rPr>
                <w:b/>
                <w:bCs/>
                <w:sz w:val="18"/>
                <w:szCs w:val="18"/>
                <w:lang w:val="uk-UA"/>
              </w:rPr>
              <w:t xml:space="preserve">Ініціатор розгляду питання – </w:t>
            </w:r>
          </w:p>
          <w:p w:rsidR="007738FF" w:rsidRPr="009B58D8" w:rsidRDefault="007738FF" w:rsidP="00131CA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uk-UA"/>
              </w:rPr>
            </w:pPr>
            <w:r w:rsidRPr="009B58D8">
              <w:rPr>
                <w:bCs/>
                <w:sz w:val="18"/>
                <w:szCs w:val="18"/>
                <w:lang w:val="uk-UA"/>
              </w:rPr>
              <w:t>Проект рішення підготовлено департаментом фінансів, економіки та інвестицій Сумської міської ради.</w:t>
            </w:r>
          </w:p>
          <w:p w:rsidR="007738FF" w:rsidRPr="009B58D8" w:rsidRDefault="007738FF" w:rsidP="00131CA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uk-UA"/>
              </w:rPr>
            </w:pPr>
            <w:r w:rsidRPr="009B58D8">
              <w:rPr>
                <w:bCs/>
                <w:sz w:val="18"/>
                <w:szCs w:val="18"/>
                <w:lang w:val="uk-UA"/>
              </w:rPr>
              <w:t>Доповідач - Липова С.А.</w:t>
            </w:r>
          </w:p>
          <w:p w:rsidR="007738FF" w:rsidRPr="009B58D8" w:rsidRDefault="007738FF" w:rsidP="00131CAA">
            <w:pPr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Проект оприлюднено: 05.</w:t>
            </w:r>
            <w:r w:rsidRPr="009B58D8">
              <w:rPr>
                <w:color w:val="000000"/>
                <w:sz w:val="18"/>
                <w:szCs w:val="18"/>
                <w:lang w:val="uk-UA"/>
              </w:rPr>
              <w:t>04.18</w:t>
            </w:r>
          </w:p>
        </w:tc>
        <w:tc>
          <w:tcPr>
            <w:tcW w:w="1437" w:type="dxa"/>
          </w:tcPr>
          <w:p w:rsidR="007738FF" w:rsidRPr="00A214B8" w:rsidRDefault="007738FF" w:rsidP="005349AD">
            <w:pPr>
              <w:ind w:right="-66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7738FF" w:rsidRPr="00C93B40" w:rsidTr="00097F63">
        <w:trPr>
          <w:jc w:val="center"/>
        </w:trPr>
        <w:tc>
          <w:tcPr>
            <w:tcW w:w="725" w:type="dxa"/>
          </w:tcPr>
          <w:p w:rsidR="007738FF" w:rsidRPr="00C16F3F" w:rsidRDefault="007738FF" w:rsidP="00057C62">
            <w:pPr>
              <w:pStyle w:val="1"/>
              <w:spacing w:after="0" w:line="240" w:lineRule="auto"/>
              <w:ind w:left="142" w:right="43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8369" w:type="dxa"/>
          </w:tcPr>
          <w:p w:rsidR="007738FF" w:rsidRDefault="007738FF" w:rsidP="00131CAA">
            <w:pPr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B58D8">
              <w:rPr>
                <w:b/>
                <w:bCs/>
                <w:color w:val="000000"/>
                <w:sz w:val="28"/>
                <w:szCs w:val="28"/>
                <w:lang w:val="uk-UA"/>
              </w:rPr>
              <w:t>Про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B58D8">
              <w:rPr>
                <w:b/>
                <w:bCs/>
                <w:color w:val="000000"/>
                <w:sz w:val="28"/>
                <w:szCs w:val="28"/>
                <w:lang w:val="uk-UA"/>
              </w:rPr>
              <w:t>внесення змін до рішення Сумської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B58D8">
              <w:rPr>
                <w:b/>
                <w:bCs/>
                <w:color w:val="000000"/>
                <w:sz w:val="28"/>
                <w:szCs w:val="28"/>
                <w:lang w:val="uk-UA"/>
              </w:rPr>
              <w:t>міської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B58D8">
              <w:rPr>
                <w:b/>
                <w:bCs/>
                <w:color w:val="000000"/>
                <w:sz w:val="28"/>
                <w:szCs w:val="28"/>
                <w:lang w:val="uk-UA"/>
              </w:rPr>
              <w:t>ради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B58D8">
              <w:rPr>
                <w:b/>
                <w:bCs/>
                <w:color w:val="000000"/>
                <w:sz w:val="28"/>
                <w:szCs w:val="28"/>
                <w:lang w:val="uk-UA"/>
              </w:rPr>
              <w:t>від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B58D8">
              <w:rPr>
                <w:b/>
                <w:bCs/>
                <w:color w:val="000000"/>
                <w:sz w:val="28"/>
                <w:szCs w:val="28"/>
                <w:lang w:val="uk-UA"/>
              </w:rPr>
              <w:t>29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  <w:r w:rsidRPr="009B58D8">
              <w:rPr>
                <w:b/>
                <w:bCs/>
                <w:color w:val="000000"/>
                <w:sz w:val="28"/>
                <w:szCs w:val="28"/>
                <w:lang w:val="uk-UA"/>
              </w:rPr>
              <w:t>листопада 2017 року № 2877-МР «Про план діяльності з підготовки проектів регуляторних актів Сумської міської ради на 2018 рік» (зі змінами)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.</w:t>
            </w:r>
          </w:p>
          <w:p w:rsidR="007738FF" w:rsidRPr="009B58D8" w:rsidRDefault="007738FF" w:rsidP="00131CA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uk-UA"/>
              </w:rPr>
            </w:pPr>
            <w:r w:rsidRPr="009B58D8">
              <w:rPr>
                <w:bCs/>
                <w:sz w:val="18"/>
                <w:szCs w:val="18"/>
                <w:lang w:val="uk-UA"/>
              </w:rPr>
              <w:t>Ініціатор розгляду питання - постійна комісія з питань планування соціально-економічного розвитку, бюджету, фінансів, розвитку підприємництва, торгівлі та послуг, регуляторної політики</w:t>
            </w:r>
            <w:r>
              <w:rPr>
                <w:bCs/>
                <w:sz w:val="18"/>
                <w:szCs w:val="18"/>
                <w:lang w:val="uk-UA"/>
              </w:rPr>
              <w:t xml:space="preserve"> Сумської міської ради.</w:t>
            </w:r>
          </w:p>
          <w:p w:rsidR="007738FF" w:rsidRPr="009B58D8" w:rsidRDefault="007738FF" w:rsidP="00131CA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uk-UA"/>
              </w:rPr>
            </w:pPr>
            <w:r w:rsidRPr="009B58D8">
              <w:rPr>
                <w:bCs/>
                <w:sz w:val="18"/>
                <w:szCs w:val="18"/>
                <w:lang w:val="uk-UA"/>
              </w:rPr>
              <w:t>Проект рішення підготовлено департаментом фінансів, економіки та інвестицій Сумської міської ради.</w:t>
            </w:r>
          </w:p>
          <w:p w:rsidR="007738FF" w:rsidRPr="009B58D8" w:rsidRDefault="007738FF" w:rsidP="00131CA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uk-UA"/>
              </w:rPr>
            </w:pPr>
            <w:r w:rsidRPr="009B58D8">
              <w:rPr>
                <w:bCs/>
                <w:sz w:val="18"/>
                <w:szCs w:val="18"/>
                <w:lang w:val="uk-UA"/>
              </w:rPr>
              <w:t>Доповідач - Липова С.А.</w:t>
            </w:r>
          </w:p>
          <w:p w:rsidR="007738FF" w:rsidRPr="005625FF" w:rsidRDefault="007738FF" w:rsidP="00131CAA">
            <w:pPr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Проект оприлюднено: 23.</w:t>
            </w:r>
            <w:r w:rsidRPr="009B58D8">
              <w:rPr>
                <w:color w:val="000000"/>
                <w:sz w:val="18"/>
                <w:szCs w:val="18"/>
                <w:lang w:val="uk-UA"/>
              </w:rPr>
              <w:t>04.18</w:t>
            </w:r>
          </w:p>
        </w:tc>
        <w:tc>
          <w:tcPr>
            <w:tcW w:w="1437" w:type="dxa"/>
          </w:tcPr>
          <w:p w:rsidR="007738FF" w:rsidRPr="00A214B8" w:rsidRDefault="007738FF" w:rsidP="005349AD">
            <w:pPr>
              <w:ind w:right="-66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7738FF" w:rsidRPr="00C93B40" w:rsidTr="00097F63">
        <w:trPr>
          <w:jc w:val="center"/>
        </w:trPr>
        <w:tc>
          <w:tcPr>
            <w:tcW w:w="725" w:type="dxa"/>
          </w:tcPr>
          <w:p w:rsidR="007738FF" w:rsidRPr="00C16F3F" w:rsidRDefault="007738FF" w:rsidP="00057C62">
            <w:pPr>
              <w:pStyle w:val="1"/>
              <w:spacing w:after="0" w:line="240" w:lineRule="auto"/>
              <w:ind w:left="142" w:right="43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8369" w:type="dxa"/>
          </w:tcPr>
          <w:p w:rsidR="007738FF" w:rsidRDefault="007738FF" w:rsidP="00131CAA">
            <w:pPr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2C6647">
              <w:rPr>
                <w:b/>
                <w:bCs/>
                <w:color w:val="000000"/>
                <w:sz w:val="28"/>
                <w:szCs w:val="28"/>
                <w:lang w:val="uk-UA"/>
              </w:rPr>
              <w:t>Про використання коштів цільового фонду Сумської міської ради з 01 січня по 31 березня 2018 року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.</w:t>
            </w:r>
          </w:p>
          <w:p w:rsidR="007738FF" w:rsidRPr="007738FF" w:rsidRDefault="007738FF" w:rsidP="007738FF">
            <w:pPr>
              <w:jc w:val="both"/>
              <w:rPr>
                <w:sz w:val="18"/>
                <w:szCs w:val="18"/>
                <w:lang w:val="uk-UA"/>
              </w:rPr>
            </w:pPr>
            <w:r w:rsidRPr="007738FF">
              <w:rPr>
                <w:sz w:val="18"/>
                <w:szCs w:val="18"/>
                <w:lang w:val="uk-UA"/>
              </w:rPr>
              <w:t>Ініціатор розгляду питання – Сумській міський голова.</w:t>
            </w:r>
          </w:p>
          <w:p w:rsidR="007738FF" w:rsidRPr="007738FF" w:rsidRDefault="007738FF" w:rsidP="007738FF">
            <w:pPr>
              <w:jc w:val="both"/>
              <w:rPr>
                <w:sz w:val="18"/>
                <w:szCs w:val="18"/>
                <w:lang w:val="uk-UA"/>
              </w:rPr>
            </w:pPr>
            <w:r w:rsidRPr="007738FF">
              <w:rPr>
                <w:sz w:val="18"/>
                <w:szCs w:val="18"/>
                <w:lang w:val="uk-UA"/>
              </w:rPr>
              <w:t>Проект рішення підготовлено відділом бухгалтерського обліку та звітності Сумської міської ради.</w:t>
            </w:r>
          </w:p>
          <w:p w:rsidR="007738FF" w:rsidRPr="007738FF" w:rsidRDefault="007738FF" w:rsidP="007738FF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uk-UA"/>
              </w:rPr>
            </w:pPr>
            <w:r w:rsidRPr="007738FF">
              <w:rPr>
                <w:bCs/>
                <w:sz w:val="18"/>
                <w:szCs w:val="18"/>
                <w:lang w:val="uk-UA"/>
              </w:rPr>
              <w:t>Доповідач – Костенко О.А.</w:t>
            </w:r>
          </w:p>
          <w:p w:rsidR="007738FF" w:rsidRPr="005625FF" w:rsidRDefault="007738FF" w:rsidP="007738FF">
            <w:pPr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7738FF">
              <w:rPr>
                <w:color w:val="000000"/>
                <w:sz w:val="18"/>
                <w:szCs w:val="18"/>
                <w:lang w:val="uk-UA"/>
              </w:rPr>
              <w:t>Проект оприлюднено: 02.04.18</w:t>
            </w:r>
          </w:p>
        </w:tc>
        <w:tc>
          <w:tcPr>
            <w:tcW w:w="1437" w:type="dxa"/>
          </w:tcPr>
          <w:p w:rsidR="007738FF" w:rsidRPr="00A214B8" w:rsidRDefault="007738FF" w:rsidP="005349AD">
            <w:pPr>
              <w:ind w:right="-66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411AD8" w:rsidRPr="00411AD8" w:rsidRDefault="003C3BE6" w:rsidP="00C516EE">
      <w:pPr>
        <w:pStyle w:val="aa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26.04.18 за № 1449 заступника директора департаменту фінансів, економіки та інвестицій Сумської міської ради </w:t>
      </w:r>
      <w:proofErr w:type="spellStart"/>
      <w:r>
        <w:rPr>
          <w:sz w:val="28"/>
          <w:szCs w:val="28"/>
          <w:lang w:val="uk-UA"/>
        </w:rPr>
        <w:t>Співакової</w:t>
      </w:r>
      <w:proofErr w:type="spellEnd"/>
      <w:r>
        <w:rPr>
          <w:sz w:val="28"/>
          <w:szCs w:val="28"/>
          <w:lang w:val="uk-UA"/>
        </w:rPr>
        <w:t xml:space="preserve"> Л.І. щодо</w:t>
      </w:r>
      <w:r w:rsidR="00411AD8">
        <w:rPr>
          <w:sz w:val="28"/>
          <w:szCs w:val="28"/>
          <w:lang w:val="uk-UA"/>
        </w:rPr>
        <w:t>:</w:t>
      </w:r>
    </w:p>
    <w:p w:rsidR="00A40CB0" w:rsidRPr="00411AD8" w:rsidRDefault="00411AD8" w:rsidP="00C516EE">
      <w:pPr>
        <w:pStyle w:val="aa"/>
        <w:numPr>
          <w:ilvl w:val="0"/>
          <w:numId w:val="2"/>
        </w:numPr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доручення першого заступника голови Сумської обласної державної адміністрації Марченка О.О. стосовно залучення коштів місцевих бюджетів </w:t>
      </w:r>
      <w:r>
        <w:rPr>
          <w:sz w:val="28"/>
          <w:szCs w:val="28"/>
          <w:lang w:val="uk-UA"/>
        </w:rPr>
        <w:lastRenderedPageBreak/>
        <w:t>на придбання лінійного прискорювача та реконструкцію променевого відділення № 2 з встановленням лінійного прискорювача ОКЗ «Сумський обласний клінічний онкологічний диспансер»;</w:t>
      </w:r>
    </w:p>
    <w:p w:rsidR="00411AD8" w:rsidRPr="00411AD8" w:rsidRDefault="00411AD8" w:rsidP="00C516EE">
      <w:pPr>
        <w:pStyle w:val="aa"/>
        <w:numPr>
          <w:ilvl w:val="0"/>
          <w:numId w:val="2"/>
        </w:numPr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залучення фінансових ресурсів бюджету м. Суми до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комунальних закладів Сумської обласної ради (Сумська обласна дитяча лікарня та Сумський обласний клінічний лікарсько-фізкультурний диспансер).</w:t>
      </w:r>
    </w:p>
    <w:p w:rsidR="00411AD8" w:rsidRDefault="00411AD8" w:rsidP="00411AD8">
      <w:pPr>
        <w:pStyle w:val="aa"/>
        <w:spacing w:before="0" w:beforeAutospacing="0" w:after="0" w:afterAutospacing="0"/>
        <w:ind w:left="6521"/>
        <w:jc w:val="both"/>
        <w:rPr>
          <w:i/>
          <w:sz w:val="28"/>
          <w:szCs w:val="28"/>
          <w:lang w:val="uk-UA"/>
        </w:rPr>
      </w:pPr>
      <w:r w:rsidRPr="00411AD8">
        <w:rPr>
          <w:i/>
          <w:sz w:val="28"/>
          <w:szCs w:val="28"/>
          <w:lang w:val="uk-UA"/>
        </w:rPr>
        <w:t>Доповідає: Липова С.А.</w:t>
      </w:r>
    </w:p>
    <w:p w:rsidR="00411AD8" w:rsidRDefault="00412C4B" w:rsidP="00C516EE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02.05.2018 за № 111 начальника відділу торгівлі, побуту та захисту прав споживачів Сумської міської ради Дубицького О.Ю. щодо внесення змін до рішення Сумської міської ради від 29 листопада 2017 року № 2877-МР «Про план діяльності з підготовки проектів регуляторних актів Сумської міської ради на 2018 рік» (зі змінами),</w:t>
      </w:r>
      <w:r w:rsidR="00FA55D6">
        <w:rPr>
          <w:sz w:val="28"/>
          <w:szCs w:val="28"/>
          <w:lang w:val="uk-UA"/>
        </w:rPr>
        <w:t xml:space="preserve"> доповнивши його</w:t>
      </w:r>
      <w:r>
        <w:rPr>
          <w:sz w:val="28"/>
          <w:szCs w:val="28"/>
          <w:lang w:val="uk-UA"/>
        </w:rPr>
        <w:t xml:space="preserve"> пунктом</w:t>
      </w:r>
      <w:r w:rsidR="00FA55D6">
        <w:rPr>
          <w:sz w:val="28"/>
          <w:szCs w:val="28"/>
          <w:lang w:val="uk-UA"/>
        </w:rPr>
        <w:t xml:space="preserve"> наступного змісту</w:t>
      </w:r>
      <w:r>
        <w:rPr>
          <w:sz w:val="28"/>
          <w:szCs w:val="28"/>
          <w:lang w:val="uk-UA"/>
        </w:rPr>
        <w:t>:</w:t>
      </w: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2977"/>
        <w:gridCol w:w="2835"/>
        <w:gridCol w:w="1418"/>
        <w:gridCol w:w="2374"/>
      </w:tblGrid>
      <w:tr w:rsidR="00CC6A42" w:rsidRPr="00D83945" w:rsidTr="00CC6A42">
        <w:tc>
          <w:tcPr>
            <w:tcW w:w="522" w:type="dxa"/>
          </w:tcPr>
          <w:p w:rsidR="00FA55D6" w:rsidRPr="00FA55D6" w:rsidRDefault="00FA55D6" w:rsidP="00FA55D6">
            <w:pPr>
              <w:rPr>
                <w:b/>
                <w:lang w:val="uk-UA"/>
              </w:rPr>
            </w:pPr>
            <w:r w:rsidRPr="00FA55D6">
              <w:rPr>
                <w:b/>
                <w:lang w:val="uk-UA"/>
              </w:rPr>
              <w:t>№ з/п</w:t>
            </w:r>
          </w:p>
        </w:tc>
        <w:tc>
          <w:tcPr>
            <w:tcW w:w="2977" w:type="dxa"/>
          </w:tcPr>
          <w:p w:rsidR="00FA55D6" w:rsidRPr="00D83945" w:rsidRDefault="00FA55D6" w:rsidP="006903CC">
            <w:pPr>
              <w:pStyle w:val="ac"/>
              <w:ind w:left="0"/>
              <w:jc w:val="center"/>
              <w:rPr>
                <w:b/>
                <w:lang w:val="uk-UA"/>
              </w:rPr>
            </w:pPr>
            <w:r w:rsidRPr="00D83945">
              <w:rPr>
                <w:b/>
                <w:lang w:val="uk-UA"/>
              </w:rPr>
              <w:t>Назва проекту рішення</w:t>
            </w:r>
          </w:p>
        </w:tc>
        <w:tc>
          <w:tcPr>
            <w:tcW w:w="2835" w:type="dxa"/>
          </w:tcPr>
          <w:p w:rsidR="00FA55D6" w:rsidRPr="00D83945" w:rsidRDefault="00FA55D6" w:rsidP="006903CC">
            <w:pPr>
              <w:pStyle w:val="ac"/>
              <w:ind w:left="0"/>
              <w:jc w:val="center"/>
              <w:rPr>
                <w:b/>
                <w:lang w:val="uk-UA"/>
              </w:rPr>
            </w:pPr>
            <w:r w:rsidRPr="00D83945">
              <w:rPr>
                <w:b/>
                <w:lang w:val="uk-UA"/>
              </w:rPr>
              <w:t>Цілі прийняття</w:t>
            </w:r>
          </w:p>
        </w:tc>
        <w:tc>
          <w:tcPr>
            <w:tcW w:w="1418" w:type="dxa"/>
          </w:tcPr>
          <w:p w:rsidR="00FA55D6" w:rsidRPr="00D83945" w:rsidRDefault="00FA55D6" w:rsidP="006903CC">
            <w:pPr>
              <w:pStyle w:val="ac"/>
              <w:ind w:left="0"/>
              <w:jc w:val="center"/>
              <w:rPr>
                <w:b/>
                <w:lang w:val="uk-UA"/>
              </w:rPr>
            </w:pPr>
            <w:r w:rsidRPr="00D83945">
              <w:rPr>
                <w:b/>
                <w:lang w:val="uk-UA"/>
              </w:rPr>
              <w:t>Строк підготовки проекту</w:t>
            </w:r>
          </w:p>
        </w:tc>
        <w:tc>
          <w:tcPr>
            <w:tcW w:w="2374" w:type="dxa"/>
          </w:tcPr>
          <w:p w:rsidR="00FA55D6" w:rsidRPr="00D83945" w:rsidRDefault="00FA55D6" w:rsidP="006903CC">
            <w:pPr>
              <w:pStyle w:val="ac"/>
              <w:ind w:left="0"/>
              <w:jc w:val="center"/>
              <w:rPr>
                <w:b/>
                <w:lang w:val="uk-UA"/>
              </w:rPr>
            </w:pPr>
            <w:r w:rsidRPr="00D83945">
              <w:rPr>
                <w:b/>
                <w:lang w:val="uk-UA"/>
              </w:rPr>
              <w:t>Відповідальний за розробку проекту</w:t>
            </w:r>
          </w:p>
        </w:tc>
      </w:tr>
      <w:tr w:rsidR="00CC6A42" w:rsidRPr="00FA55D6" w:rsidTr="00CC6A42">
        <w:tc>
          <w:tcPr>
            <w:tcW w:w="522" w:type="dxa"/>
          </w:tcPr>
          <w:p w:rsidR="00FA55D6" w:rsidRPr="00D83945" w:rsidRDefault="00FA55D6" w:rsidP="006903CC">
            <w:pPr>
              <w:pStyle w:val="ac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FA55D6" w:rsidRPr="00CC6A42" w:rsidRDefault="00FA55D6" w:rsidP="00FA55D6">
            <w:pPr>
              <w:pStyle w:val="ac"/>
              <w:ind w:left="0"/>
              <w:jc w:val="both"/>
              <w:rPr>
                <w:lang w:val="uk-UA"/>
              </w:rPr>
            </w:pPr>
            <w:r w:rsidRPr="00CC6A42">
              <w:rPr>
                <w:lang w:val="uk-UA"/>
              </w:rPr>
              <w:t>Про заборону продажу пива (крім безалкогольного), алкогольних, слабоалкогольних напоїв, вин столових суб’єктами господарювання на території міста</w:t>
            </w:r>
            <w:r w:rsidR="00A76411" w:rsidRPr="00CC6A42">
              <w:rPr>
                <w:lang w:val="uk-UA"/>
              </w:rPr>
              <w:t xml:space="preserve"> Суми у визначений час доби</w:t>
            </w:r>
          </w:p>
        </w:tc>
        <w:tc>
          <w:tcPr>
            <w:tcW w:w="2835" w:type="dxa"/>
          </w:tcPr>
          <w:p w:rsidR="00FA55D6" w:rsidRPr="00CC6A42" w:rsidRDefault="00A76411" w:rsidP="00CC6A42">
            <w:pPr>
              <w:pStyle w:val="ac"/>
              <w:ind w:left="0"/>
              <w:jc w:val="both"/>
              <w:rPr>
                <w:lang w:val="uk-UA"/>
              </w:rPr>
            </w:pPr>
            <w:r w:rsidRPr="00CC6A42">
              <w:rPr>
                <w:lang w:val="uk-UA"/>
              </w:rPr>
              <w:t xml:space="preserve">З </w:t>
            </w:r>
            <w:r w:rsidR="00D467CD" w:rsidRPr="00CC6A42">
              <w:rPr>
                <w:lang w:val="uk-UA"/>
              </w:rPr>
              <w:t>метою реалізації у місті Суми державної політики щодо попередження вживання серед населення пива (крім безалкогольного), слабоалкогольних напоїв</w:t>
            </w:r>
            <w:r w:rsidR="00CC6A42" w:rsidRPr="00CC6A42">
              <w:rPr>
                <w:lang w:val="uk-UA"/>
              </w:rPr>
              <w:t>, вин столових, визнання здоров’я людини найвищою соціальною цінністю, сприяння підтримання громадського порядку та зменшення кількості злочинів, скоєних у стані алкогольного сп’яніння</w:t>
            </w:r>
          </w:p>
        </w:tc>
        <w:tc>
          <w:tcPr>
            <w:tcW w:w="1418" w:type="dxa"/>
          </w:tcPr>
          <w:p w:rsidR="00FA55D6" w:rsidRPr="00D83945" w:rsidRDefault="00FA55D6" w:rsidP="006903CC">
            <w:pPr>
              <w:pStyle w:val="ac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ІІ-</w:t>
            </w:r>
            <w:r w:rsidRPr="00D83945">
              <w:rPr>
                <w:lang w:val="en-US"/>
              </w:rPr>
              <w:t>IV</w:t>
            </w:r>
            <w:r w:rsidRPr="00CC6A42">
              <w:t xml:space="preserve"> </w:t>
            </w:r>
            <w:r w:rsidRPr="00D83945">
              <w:rPr>
                <w:lang w:val="uk-UA"/>
              </w:rPr>
              <w:t>квартал</w:t>
            </w:r>
          </w:p>
        </w:tc>
        <w:tc>
          <w:tcPr>
            <w:tcW w:w="2374" w:type="dxa"/>
          </w:tcPr>
          <w:p w:rsidR="00FA55D6" w:rsidRPr="00D83945" w:rsidRDefault="00CC6A42" w:rsidP="00CC6A42">
            <w:pPr>
              <w:pStyle w:val="ac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Pr="00CC6A42">
              <w:rPr>
                <w:lang w:val="uk-UA"/>
              </w:rPr>
              <w:t>торгівлі, побуту та захисту прав споживачів Сумської міської ради</w:t>
            </w:r>
          </w:p>
        </w:tc>
      </w:tr>
    </w:tbl>
    <w:p w:rsidR="00F943EC" w:rsidRDefault="00F943EC" w:rsidP="00F943EC">
      <w:pPr>
        <w:pStyle w:val="aa"/>
        <w:spacing w:before="0" w:beforeAutospacing="0" w:after="0" w:afterAutospacing="0"/>
        <w:ind w:left="6521"/>
        <w:jc w:val="both"/>
        <w:rPr>
          <w:i/>
          <w:sz w:val="28"/>
          <w:szCs w:val="28"/>
          <w:lang w:val="uk-UA"/>
        </w:rPr>
      </w:pPr>
      <w:r w:rsidRPr="00411AD8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Дубицький О.Ю.</w:t>
      </w:r>
    </w:p>
    <w:p w:rsidR="009D7F01" w:rsidRDefault="009D7F01" w:rsidP="00C516EE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02.05.2018 за № 114 начальника відділу торгівлі, побуту та захисту прав споживачів Сумської міської ради Дубицького О.Ю. щодо внесення змін до рішення Сумської міської ради від 29 листопада 2017 року № 2877-МР «Про план діяльності з підготовки проектів регуляторних актів Сумської міської ради на 2018 рік» (зі змінами), доповнивши його пунктом наступного змісту:</w:t>
      </w: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2977"/>
        <w:gridCol w:w="2835"/>
        <w:gridCol w:w="1418"/>
        <w:gridCol w:w="2374"/>
      </w:tblGrid>
      <w:tr w:rsidR="009D7F01" w:rsidRPr="00D83945" w:rsidTr="006903CC">
        <w:tc>
          <w:tcPr>
            <w:tcW w:w="522" w:type="dxa"/>
          </w:tcPr>
          <w:p w:rsidR="009D7F01" w:rsidRPr="00FA55D6" w:rsidRDefault="009D7F01" w:rsidP="006903CC">
            <w:pPr>
              <w:rPr>
                <w:b/>
                <w:lang w:val="uk-UA"/>
              </w:rPr>
            </w:pPr>
            <w:r w:rsidRPr="00FA55D6">
              <w:rPr>
                <w:b/>
                <w:lang w:val="uk-UA"/>
              </w:rPr>
              <w:t>№ з/п</w:t>
            </w:r>
          </w:p>
        </w:tc>
        <w:tc>
          <w:tcPr>
            <w:tcW w:w="2977" w:type="dxa"/>
          </w:tcPr>
          <w:p w:rsidR="009D7F01" w:rsidRPr="00D83945" w:rsidRDefault="009D7F01" w:rsidP="006903CC">
            <w:pPr>
              <w:pStyle w:val="ac"/>
              <w:ind w:left="0"/>
              <w:jc w:val="center"/>
              <w:rPr>
                <w:b/>
                <w:lang w:val="uk-UA"/>
              </w:rPr>
            </w:pPr>
            <w:r w:rsidRPr="00D83945">
              <w:rPr>
                <w:b/>
                <w:lang w:val="uk-UA"/>
              </w:rPr>
              <w:t>Назва проекту рішення</w:t>
            </w:r>
          </w:p>
        </w:tc>
        <w:tc>
          <w:tcPr>
            <w:tcW w:w="2835" w:type="dxa"/>
          </w:tcPr>
          <w:p w:rsidR="009D7F01" w:rsidRPr="00D83945" w:rsidRDefault="009D7F01" w:rsidP="006903CC">
            <w:pPr>
              <w:pStyle w:val="ac"/>
              <w:ind w:left="0"/>
              <w:jc w:val="center"/>
              <w:rPr>
                <w:b/>
                <w:lang w:val="uk-UA"/>
              </w:rPr>
            </w:pPr>
            <w:r w:rsidRPr="00D83945">
              <w:rPr>
                <w:b/>
                <w:lang w:val="uk-UA"/>
              </w:rPr>
              <w:t>Цілі прийняття</w:t>
            </w:r>
          </w:p>
        </w:tc>
        <w:tc>
          <w:tcPr>
            <w:tcW w:w="1418" w:type="dxa"/>
          </w:tcPr>
          <w:p w:rsidR="009D7F01" w:rsidRPr="00D83945" w:rsidRDefault="009D7F01" w:rsidP="006903CC">
            <w:pPr>
              <w:pStyle w:val="ac"/>
              <w:ind w:left="0"/>
              <w:jc w:val="center"/>
              <w:rPr>
                <w:b/>
                <w:lang w:val="uk-UA"/>
              </w:rPr>
            </w:pPr>
            <w:r w:rsidRPr="00D83945">
              <w:rPr>
                <w:b/>
                <w:lang w:val="uk-UA"/>
              </w:rPr>
              <w:t>Строк підготовки проекту</w:t>
            </w:r>
          </w:p>
        </w:tc>
        <w:tc>
          <w:tcPr>
            <w:tcW w:w="2374" w:type="dxa"/>
          </w:tcPr>
          <w:p w:rsidR="009D7F01" w:rsidRPr="00D83945" w:rsidRDefault="009D7F01" w:rsidP="006903CC">
            <w:pPr>
              <w:pStyle w:val="ac"/>
              <w:ind w:left="0"/>
              <w:jc w:val="center"/>
              <w:rPr>
                <w:b/>
                <w:lang w:val="uk-UA"/>
              </w:rPr>
            </w:pPr>
            <w:r w:rsidRPr="00D83945">
              <w:rPr>
                <w:b/>
                <w:lang w:val="uk-UA"/>
              </w:rPr>
              <w:t>Відповідальний за розробку проекту</w:t>
            </w:r>
          </w:p>
        </w:tc>
      </w:tr>
      <w:tr w:rsidR="009D7F01" w:rsidRPr="00FA55D6" w:rsidTr="006903CC">
        <w:tc>
          <w:tcPr>
            <w:tcW w:w="522" w:type="dxa"/>
          </w:tcPr>
          <w:p w:rsidR="009D7F01" w:rsidRPr="00D83945" w:rsidRDefault="009D7F01" w:rsidP="006903CC">
            <w:pPr>
              <w:pStyle w:val="ac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9D7F01" w:rsidRPr="00CC6A42" w:rsidRDefault="009D7F01" w:rsidP="009D7F01">
            <w:pPr>
              <w:pStyle w:val="ac"/>
              <w:ind w:left="0"/>
              <w:jc w:val="both"/>
              <w:rPr>
                <w:lang w:val="uk-UA"/>
              </w:rPr>
            </w:pPr>
            <w:r w:rsidRPr="00CC6A42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Правила додержання тиші в місті Суми</w:t>
            </w:r>
          </w:p>
        </w:tc>
        <w:tc>
          <w:tcPr>
            <w:tcW w:w="2835" w:type="dxa"/>
          </w:tcPr>
          <w:p w:rsidR="009D7F01" w:rsidRPr="00CC6A42" w:rsidRDefault="009D7F01" w:rsidP="006903CC">
            <w:pPr>
              <w:pStyle w:val="ac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З метою захисту населення від шкідливого впливу шуму, забезпечення контролю за додержанням тиші в громадських місцях на території міста Суми</w:t>
            </w:r>
          </w:p>
        </w:tc>
        <w:tc>
          <w:tcPr>
            <w:tcW w:w="1418" w:type="dxa"/>
          </w:tcPr>
          <w:p w:rsidR="009D7F01" w:rsidRPr="00D83945" w:rsidRDefault="009D7F01" w:rsidP="006903CC">
            <w:pPr>
              <w:pStyle w:val="ac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ІІ-</w:t>
            </w:r>
            <w:r w:rsidRPr="00D83945">
              <w:rPr>
                <w:lang w:val="en-US"/>
              </w:rPr>
              <w:t>IV</w:t>
            </w:r>
            <w:r w:rsidRPr="00CC6A42">
              <w:t xml:space="preserve"> </w:t>
            </w:r>
            <w:r w:rsidRPr="00D83945">
              <w:rPr>
                <w:lang w:val="uk-UA"/>
              </w:rPr>
              <w:t>квартал</w:t>
            </w:r>
          </w:p>
        </w:tc>
        <w:tc>
          <w:tcPr>
            <w:tcW w:w="2374" w:type="dxa"/>
          </w:tcPr>
          <w:p w:rsidR="009D7F01" w:rsidRPr="00D83945" w:rsidRDefault="009D7F01" w:rsidP="006903CC">
            <w:pPr>
              <w:pStyle w:val="ac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Pr="00CC6A42">
              <w:rPr>
                <w:lang w:val="uk-UA"/>
              </w:rPr>
              <w:t>торгівлі, побуту та захисту прав споживачів Сумської міської ради</w:t>
            </w:r>
          </w:p>
        </w:tc>
      </w:tr>
    </w:tbl>
    <w:p w:rsidR="009D7F01" w:rsidRDefault="009D7F01" w:rsidP="009D7F01">
      <w:pPr>
        <w:pStyle w:val="aa"/>
        <w:spacing w:before="0" w:beforeAutospacing="0" w:after="0" w:afterAutospacing="0"/>
        <w:ind w:left="6521"/>
        <w:jc w:val="both"/>
        <w:rPr>
          <w:i/>
          <w:sz w:val="28"/>
          <w:szCs w:val="28"/>
          <w:lang w:val="uk-UA"/>
        </w:rPr>
      </w:pPr>
      <w:r w:rsidRPr="00411AD8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Дубицький О.Ю.</w:t>
      </w:r>
    </w:p>
    <w:p w:rsidR="009D7F01" w:rsidRDefault="004D79CB" w:rsidP="00C516EE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 лист від 03.05.18 за № 48 начальника відділу транспорту, зв’язку та телекомунікаційних послуг Сумської міської ради Яковенка С.В.</w:t>
      </w:r>
      <w:r w:rsidR="004B7EA9">
        <w:rPr>
          <w:sz w:val="28"/>
          <w:szCs w:val="28"/>
          <w:lang w:val="uk-UA"/>
        </w:rPr>
        <w:t xml:space="preserve"> щодо внесення змін до рішення Сумської міської ради від 29 листопада 2017 року № 2877-МР «Про план діяльності з підготовки проектів регуляторних актів Сумської міської ради на 2018 рік» (зі змінами), доповнивши його пунктом наступного змісту:</w:t>
      </w: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2977"/>
        <w:gridCol w:w="2835"/>
        <w:gridCol w:w="1418"/>
        <w:gridCol w:w="2374"/>
      </w:tblGrid>
      <w:tr w:rsidR="004B7EA9" w:rsidRPr="00D83945" w:rsidTr="006903CC">
        <w:tc>
          <w:tcPr>
            <w:tcW w:w="522" w:type="dxa"/>
          </w:tcPr>
          <w:p w:rsidR="004B7EA9" w:rsidRPr="00FA55D6" w:rsidRDefault="004B7EA9" w:rsidP="006903CC">
            <w:pPr>
              <w:rPr>
                <w:b/>
                <w:lang w:val="uk-UA"/>
              </w:rPr>
            </w:pPr>
            <w:r w:rsidRPr="00FA55D6">
              <w:rPr>
                <w:b/>
                <w:lang w:val="uk-UA"/>
              </w:rPr>
              <w:t>№ з/п</w:t>
            </w:r>
          </w:p>
        </w:tc>
        <w:tc>
          <w:tcPr>
            <w:tcW w:w="2977" w:type="dxa"/>
          </w:tcPr>
          <w:p w:rsidR="004B7EA9" w:rsidRPr="00D83945" w:rsidRDefault="004B7EA9" w:rsidP="006903CC">
            <w:pPr>
              <w:pStyle w:val="ac"/>
              <w:ind w:left="0"/>
              <w:jc w:val="center"/>
              <w:rPr>
                <w:b/>
                <w:lang w:val="uk-UA"/>
              </w:rPr>
            </w:pPr>
            <w:r w:rsidRPr="00D83945">
              <w:rPr>
                <w:b/>
                <w:lang w:val="uk-UA"/>
              </w:rPr>
              <w:t>Назва проекту рішення</w:t>
            </w:r>
          </w:p>
        </w:tc>
        <w:tc>
          <w:tcPr>
            <w:tcW w:w="2835" w:type="dxa"/>
          </w:tcPr>
          <w:p w:rsidR="004B7EA9" w:rsidRPr="00D83945" w:rsidRDefault="004B7EA9" w:rsidP="006903CC">
            <w:pPr>
              <w:pStyle w:val="ac"/>
              <w:ind w:left="0"/>
              <w:jc w:val="center"/>
              <w:rPr>
                <w:b/>
                <w:lang w:val="uk-UA"/>
              </w:rPr>
            </w:pPr>
            <w:r w:rsidRPr="00D83945">
              <w:rPr>
                <w:b/>
                <w:lang w:val="uk-UA"/>
              </w:rPr>
              <w:t>Цілі прийняття</w:t>
            </w:r>
          </w:p>
        </w:tc>
        <w:tc>
          <w:tcPr>
            <w:tcW w:w="1418" w:type="dxa"/>
          </w:tcPr>
          <w:p w:rsidR="004B7EA9" w:rsidRPr="00D83945" w:rsidRDefault="004B7EA9" w:rsidP="006903CC">
            <w:pPr>
              <w:pStyle w:val="ac"/>
              <w:ind w:left="0"/>
              <w:jc w:val="center"/>
              <w:rPr>
                <w:b/>
                <w:lang w:val="uk-UA"/>
              </w:rPr>
            </w:pPr>
            <w:r w:rsidRPr="00D83945">
              <w:rPr>
                <w:b/>
                <w:lang w:val="uk-UA"/>
              </w:rPr>
              <w:t>Строк підготовки проекту</w:t>
            </w:r>
          </w:p>
        </w:tc>
        <w:tc>
          <w:tcPr>
            <w:tcW w:w="2374" w:type="dxa"/>
          </w:tcPr>
          <w:p w:rsidR="004B7EA9" w:rsidRPr="00D83945" w:rsidRDefault="004B7EA9" w:rsidP="006903CC">
            <w:pPr>
              <w:pStyle w:val="ac"/>
              <w:ind w:left="0"/>
              <w:jc w:val="center"/>
              <w:rPr>
                <w:b/>
                <w:lang w:val="uk-UA"/>
              </w:rPr>
            </w:pPr>
            <w:r w:rsidRPr="00D83945">
              <w:rPr>
                <w:b/>
                <w:lang w:val="uk-UA"/>
              </w:rPr>
              <w:t>Відповідальний за розробку проекту</w:t>
            </w:r>
          </w:p>
        </w:tc>
      </w:tr>
      <w:tr w:rsidR="004B7EA9" w:rsidRPr="00495FD7" w:rsidTr="006903CC">
        <w:tc>
          <w:tcPr>
            <w:tcW w:w="522" w:type="dxa"/>
          </w:tcPr>
          <w:p w:rsidR="004B7EA9" w:rsidRPr="00D83945" w:rsidRDefault="004B7EA9" w:rsidP="006903CC">
            <w:pPr>
              <w:pStyle w:val="ac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4B7EA9" w:rsidRPr="00CC6A42" w:rsidRDefault="004B7EA9" w:rsidP="004B7EA9">
            <w:pPr>
              <w:pStyle w:val="ac"/>
              <w:ind w:left="0"/>
              <w:jc w:val="both"/>
              <w:rPr>
                <w:lang w:val="uk-UA"/>
              </w:rPr>
            </w:pPr>
            <w:r w:rsidRPr="00CC6A42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встановлення збору за місця для паркування транспортних засобів в м. Суми</w:t>
            </w:r>
          </w:p>
        </w:tc>
        <w:tc>
          <w:tcPr>
            <w:tcW w:w="2835" w:type="dxa"/>
          </w:tcPr>
          <w:p w:rsidR="004B7EA9" w:rsidRPr="00CC6A42" w:rsidRDefault="004B7EA9" w:rsidP="006903CC">
            <w:pPr>
              <w:pStyle w:val="ac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Дотримання вимог чинного законодавства</w:t>
            </w:r>
            <w:r w:rsidR="00342955">
              <w:rPr>
                <w:lang w:val="uk-UA"/>
              </w:rPr>
              <w:t>; встановлення однакових умов для платників збору – фізичних і юридичних осіб; збільшення надходжень до міського</w:t>
            </w:r>
            <w:r w:rsidR="003851CA">
              <w:rPr>
                <w:lang w:val="uk-UA"/>
              </w:rPr>
              <w:t xml:space="preserve"> бюджету від суб’єктів підприємницької діяльності, які працюють у сфері надання послуг з паркування автомобілів</w:t>
            </w:r>
          </w:p>
        </w:tc>
        <w:tc>
          <w:tcPr>
            <w:tcW w:w="1418" w:type="dxa"/>
          </w:tcPr>
          <w:p w:rsidR="004B7EA9" w:rsidRPr="00D83945" w:rsidRDefault="003851CA" w:rsidP="006903CC">
            <w:pPr>
              <w:pStyle w:val="ac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ІІ </w:t>
            </w:r>
            <w:r w:rsidR="004B7EA9" w:rsidRPr="00D83945">
              <w:rPr>
                <w:lang w:val="uk-UA"/>
              </w:rPr>
              <w:t>квартал</w:t>
            </w:r>
          </w:p>
        </w:tc>
        <w:tc>
          <w:tcPr>
            <w:tcW w:w="2374" w:type="dxa"/>
          </w:tcPr>
          <w:p w:rsidR="004B7EA9" w:rsidRPr="00D83945" w:rsidRDefault="004B7EA9" w:rsidP="003851CA">
            <w:pPr>
              <w:pStyle w:val="ac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Pr="00CC6A42">
              <w:rPr>
                <w:lang w:val="uk-UA"/>
              </w:rPr>
              <w:t xml:space="preserve">торгівлі, </w:t>
            </w:r>
            <w:r w:rsidR="003851CA">
              <w:rPr>
                <w:lang w:val="uk-UA"/>
              </w:rPr>
              <w:t>транспорту, зв’язку та телекомунікаційних послуг</w:t>
            </w:r>
            <w:r w:rsidRPr="00CC6A42">
              <w:rPr>
                <w:lang w:val="uk-UA"/>
              </w:rPr>
              <w:t xml:space="preserve"> Сумської міської ради</w:t>
            </w:r>
          </w:p>
        </w:tc>
      </w:tr>
    </w:tbl>
    <w:p w:rsidR="0072391C" w:rsidRDefault="0072391C" w:rsidP="0072391C">
      <w:pPr>
        <w:pStyle w:val="aa"/>
        <w:spacing w:before="0" w:beforeAutospacing="0" w:after="0" w:afterAutospacing="0"/>
        <w:ind w:left="6521"/>
        <w:jc w:val="both"/>
        <w:rPr>
          <w:i/>
          <w:sz w:val="28"/>
          <w:szCs w:val="28"/>
          <w:lang w:val="uk-UA"/>
        </w:rPr>
      </w:pPr>
      <w:r w:rsidRPr="00411AD8">
        <w:rPr>
          <w:i/>
          <w:sz w:val="28"/>
          <w:szCs w:val="28"/>
          <w:lang w:val="uk-UA"/>
        </w:rPr>
        <w:t xml:space="preserve">Доповідає: </w:t>
      </w:r>
      <w:r w:rsidR="00EB12AA">
        <w:rPr>
          <w:i/>
          <w:sz w:val="28"/>
          <w:szCs w:val="28"/>
          <w:lang w:val="uk-UA"/>
        </w:rPr>
        <w:t>Яковенко С.В.</w:t>
      </w:r>
    </w:p>
    <w:p w:rsidR="004B7EA9" w:rsidRDefault="005D5EBD" w:rsidP="00C516EE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02.05</w:t>
      </w:r>
      <w:r w:rsidR="009B38E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18 за № 444</w:t>
      </w:r>
      <w:r w:rsidR="009B38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в.о. </w:t>
      </w:r>
      <w:r w:rsidR="009B38E4">
        <w:rPr>
          <w:sz w:val="28"/>
          <w:szCs w:val="28"/>
          <w:lang w:val="uk-UA"/>
        </w:rPr>
        <w:t xml:space="preserve">директора департаменту інфраструктури міста Сумської міської ради </w:t>
      </w:r>
      <w:r>
        <w:rPr>
          <w:sz w:val="28"/>
          <w:szCs w:val="28"/>
          <w:lang w:val="uk-UA"/>
        </w:rPr>
        <w:t>Павленка В.І.</w:t>
      </w:r>
      <w:r w:rsidR="009B38E4">
        <w:rPr>
          <w:sz w:val="28"/>
          <w:szCs w:val="28"/>
          <w:lang w:val="uk-UA"/>
        </w:rPr>
        <w:t xml:space="preserve"> щодо </w:t>
      </w:r>
      <w:r>
        <w:rPr>
          <w:sz w:val="28"/>
          <w:szCs w:val="28"/>
          <w:lang w:val="uk-UA"/>
        </w:rPr>
        <w:t xml:space="preserve">включення до списку капітального ремонту багатоквартирних будинків з дольовою участю на 2018 рік робіт по капітальному ремонту зі  встановлення індивідуального теплового пункту та заміні каналізаційних мереж і мереж холодного водопостачання в житловому будинку № 24 по вул. Івана </w:t>
      </w:r>
      <w:proofErr w:type="spellStart"/>
      <w:r>
        <w:rPr>
          <w:sz w:val="28"/>
          <w:szCs w:val="28"/>
          <w:lang w:val="uk-UA"/>
        </w:rPr>
        <w:t>Харитоненка</w:t>
      </w:r>
      <w:proofErr w:type="spellEnd"/>
      <w:r>
        <w:rPr>
          <w:sz w:val="28"/>
          <w:szCs w:val="28"/>
          <w:lang w:val="uk-UA"/>
        </w:rPr>
        <w:t xml:space="preserve"> (ОСББ «Загальна справа»).</w:t>
      </w:r>
    </w:p>
    <w:p w:rsidR="005D5EBD" w:rsidRDefault="005D5EBD" w:rsidP="005D5EBD">
      <w:pPr>
        <w:pStyle w:val="aa"/>
        <w:spacing w:before="0" w:beforeAutospacing="0" w:after="0" w:afterAutospacing="0"/>
        <w:ind w:left="6521"/>
        <w:jc w:val="both"/>
        <w:rPr>
          <w:i/>
          <w:sz w:val="28"/>
          <w:szCs w:val="28"/>
          <w:lang w:val="uk-UA"/>
        </w:rPr>
      </w:pPr>
      <w:r w:rsidRPr="00411AD8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Яременко Г.І.</w:t>
      </w:r>
    </w:p>
    <w:p w:rsidR="00665C18" w:rsidRDefault="00665C18" w:rsidP="00C516EE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03.05.18 за № 155 в.о. директора департаменту інфраструктури міста Сумської міської ради Павленка В.І. щодо </w:t>
      </w:r>
      <w:r w:rsidR="003C6EB8">
        <w:rPr>
          <w:sz w:val="28"/>
          <w:szCs w:val="28"/>
          <w:lang w:val="uk-UA"/>
        </w:rPr>
        <w:t>додаткового виділення з міського бюджету коштів у сумі 49,295 тис. грн. на проведення ремонтних робіт зовнішніх мереж водопостачання та водовідведення житлового будинку № 143 по вул. Декабристів.</w:t>
      </w:r>
    </w:p>
    <w:p w:rsidR="003C6EB8" w:rsidRDefault="003C6EB8" w:rsidP="003C6EB8">
      <w:pPr>
        <w:pStyle w:val="aa"/>
        <w:spacing w:before="0" w:beforeAutospacing="0" w:after="0" w:afterAutospacing="0"/>
        <w:ind w:left="6663"/>
        <w:jc w:val="both"/>
        <w:rPr>
          <w:i/>
          <w:sz w:val="28"/>
          <w:szCs w:val="28"/>
          <w:lang w:val="uk-UA"/>
        </w:rPr>
      </w:pPr>
      <w:r w:rsidRPr="00411AD8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Яременко Г.І.</w:t>
      </w:r>
    </w:p>
    <w:p w:rsidR="003C6EB8" w:rsidRDefault="003C6EB8" w:rsidP="00C516EE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04.05.18 за № 879 в.о. директора департаменту інфраструктури міста Сумської міської ради Павленка В.І. щодо додаткового виділення з міського бюджету коштів у сумі 100,0 тис. грн. на проведення робіт технічного обстеження житлового будинку № 31 по вул. </w:t>
      </w:r>
      <w:proofErr w:type="spellStart"/>
      <w:r>
        <w:rPr>
          <w:sz w:val="28"/>
          <w:szCs w:val="28"/>
          <w:lang w:val="uk-UA"/>
        </w:rPr>
        <w:t>Новомістенській</w:t>
      </w:r>
      <w:proofErr w:type="spellEnd"/>
      <w:r>
        <w:rPr>
          <w:sz w:val="28"/>
          <w:szCs w:val="28"/>
          <w:lang w:val="uk-UA"/>
        </w:rPr>
        <w:t xml:space="preserve"> для запобігання аварійної ситуації.</w:t>
      </w:r>
    </w:p>
    <w:p w:rsidR="003C6EB8" w:rsidRDefault="003C6EB8" w:rsidP="003C6EB8">
      <w:pPr>
        <w:pStyle w:val="aa"/>
        <w:spacing w:before="0" w:beforeAutospacing="0" w:after="0" w:afterAutospacing="0"/>
        <w:ind w:left="6521"/>
        <w:jc w:val="both"/>
        <w:rPr>
          <w:i/>
          <w:sz w:val="28"/>
          <w:szCs w:val="28"/>
          <w:lang w:val="uk-UA"/>
        </w:rPr>
      </w:pPr>
      <w:r w:rsidRPr="00411AD8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Яременко Г.І.</w:t>
      </w:r>
    </w:p>
    <w:p w:rsidR="00412C4B" w:rsidRDefault="004A4454" w:rsidP="00C516EE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20.04.18 за 3 175 заступника начальника відділу у справах молоді та спорту Сумської міської ради </w:t>
      </w:r>
      <w:proofErr w:type="spellStart"/>
      <w:r>
        <w:rPr>
          <w:sz w:val="28"/>
          <w:szCs w:val="28"/>
          <w:lang w:val="uk-UA"/>
        </w:rPr>
        <w:t>Обравіт</w:t>
      </w:r>
      <w:proofErr w:type="spellEnd"/>
      <w:r>
        <w:rPr>
          <w:sz w:val="28"/>
          <w:szCs w:val="28"/>
          <w:lang w:val="uk-UA"/>
        </w:rPr>
        <w:t xml:space="preserve"> Є.О. щодо направлення нерозподіленого залишку коштів у сумі 65400,00 грн. на проведення фестивалю «</w:t>
      </w:r>
      <w:proofErr w:type="spellStart"/>
      <w:r>
        <w:rPr>
          <w:sz w:val="28"/>
          <w:szCs w:val="28"/>
          <w:lang w:val="uk-UA"/>
        </w:rPr>
        <w:t>Харитоненко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фест</w:t>
      </w:r>
      <w:proofErr w:type="spellEnd"/>
      <w:r>
        <w:rPr>
          <w:sz w:val="28"/>
          <w:szCs w:val="28"/>
          <w:lang w:val="uk-UA"/>
        </w:rPr>
        <w:t>».</w:t>
      </w:r>
    </w:p>
    <w:p w:rsidR="004A4454" w:rsidRDefault="004A4454" w:rsidP="004A4454">
      <w:pPr>
        <w:pStyle w:val="aa"/>
        <w:spacing w:before="0" w:beforeAutospacing="0" w:after="0" w:afterAutospacing="0"/>
        <w:ind w:left="6521"/>
        <w:jc w:val="both"/>
        <w:rPr>
          <w:i/>
          <w:sz w:val="28"/>
          <w:szCs w:val="28"/>
          <w:lang w:val="uk-UA"/>
        </w:rPr>
      </w:pPr>
      <w:r w:rsidRPr="00411AD8">
        <w:rPr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i/>
          <w:sz w:val="28"/>
          <w:szCs w:val="28"/>
          <w:lang w:val="uk-UA"/>
        </w:rPr>
        <w:t>Красношевська</w:t>
      </w:r>
      <w:proofErr w:type="spellEnd"/>
      <w:r>
        <w:rPr>
          <w:i/>
          <w:sz w:val="28"/>
          <w:szCs w:val="28"/>
          <w:lang w:val="uk-UA"/>
        </w:rPr>
        <w:t xml:space="preserve"> Н.М.</w:t>
      </w:r>
    </w:p>
    <w:p w:rsidR="004A4454" w:rsidRDefault="000E0BFD" w:rsidP="00BB272F">
      <w:pPr>
        <w:pStyle w:val="aa"/>
        <w:numPr>
          <w:ilvl w:val="0"/>
          <w:numId w:val="3"/>
        </w:numPr>
        <w:spacing w:before="0" w:beforeAutospacing="0" w:after="0" w:afterAutospacing="0"/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звернення </w:t>
      </w:r>
      <w:proofErr w:type="spellStart"/>
      <w:r>
        <w:rPr>
          <w:sz w:val="28"/>
          <w:szCs w:val="28"/>
          <w:lang w:val="uk-UA"/>
        </w:rPr>
        <w:t>Сагуна</w:t>
      </w:r>
      <w:proofErr w:type="spellEnd"/>
      <w:r>
        <w:rPr>
          <w:sz w:val="28"/>
          <w:szCs w:val="28"/>
          <w:lang w:val="uk-UA"/>
        </w:rPr>
        <w:t xml:space="preserve"> П.М. щодо виділення коштів з міського бюджету на придбання меблі</w:t>
      </w:r>
      <w:r w:rsidR="00F96B83">
        <w:rPr>
          <w:sz w:val="28"/>
          <w:szCs w:val="28"/>
          <w:lang w:val="uk-UA"/>
        </w:rPr>
        <w:t>в для інфекційного відділення КУ</w:t>
      </w:r>
      <w:r>
        <w:rPr>
          <w:sz w:val="28"/>
          <w:szCs w:val="28"/>
          <w:lang w:val="uk-UA"/>
        </w:rPr>
        <w:t xml:space="preserve"> «Сумська міська клінічна лікарня № 4».</w:t>
      </w:r>
    </w:p>
    <w:p w:rsidR="000E0BFD" w:rsidRDefault="000E0BFD" w:rsidP="000E0BFD">
      <w:pPr>
        <w:pStyle w:val="aa"/>
        <w:spacing w:before="0" w:beforeAutospacing="0" w:after="0" w:afterAutospacing="0"/>
        <w:ind w:left="6521"/>
        <w:jc w:val="both"/>
        <w:rPr>
          <w:i/>
          <w:sz w:val="28"/>
          <w:szCs w:val="28"/>
          <w:lang w:val="uk-UA"/>
        </w:rPr>
      </w:pPr>
      <w:r w:rsidRPr="00411AD8">
        <w:rPr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i/>
          <w:sz w:val="28"/>
          <w:szCs w:val="28"/>
          <w:lang w:val="uk-UA"/>
        </w:rPr>
        <w:t>Сагун</w:t>
      </w:r>
      <w:proofErr w:type="spellEnd"/>
      <w:r>
        <w:rPr>
          <w:i/>
          <w:sz w:val="28"/>
          <w:szCs w:val="28"/>
          <w:lang w:val="uk-UA"/>
        </w:rPr>
        <w:t xml:space="preserve"> П.М.</w:t>
      </w:r>
    </w:p>
    <w:p w:rsidR="00F96B83" w:rsidRDefault="00F96B83" w:rsidP="00BB272F">
      <w:pPr>
        <w:pStyle w:val="aa"/>
        <w:numPr>
          <w:ilvl w:val="0"/>
          <w:numId w:val="3"/>
        </w:numPr>
        <w:spacing w:before="0" w:beforeAutospacing="0" w:after="0" w:afterAutospacing="0"/>
        <w:ind w:hanging="578"/>
        <w:jc w:val="both"/>
        <w:rPr>
          <w:sz w:val="28"/>
          <w:szCs w:val="28"/>
          <w:lang w:val="uk-UA"/>
        </w:rPr>
      </w:pPr>
      <w:r w:rsidRPr="00F96B83">
        <w:rPr>
          <w:sz w:val="28"/>
          <w:szCs w:val="28"/>
          <w:lang w:val="uk-UA"/>
        </w:rPr>
        <w:lastRenderedPageBreak/>
        <w:t xml:space="preserve">Про лист від 12.04.18 за № 531 в.о. начальника відділу охорони здоров’я Сумської міської ради Чумаченко О.Ю. щодо додаткового виділення з міського бюджету коштів у сумі 235,5 тис. грн. на придбання меблів та медичного обладнання для інфекційного відділення </w:t>
      </w:r>
      <w:r>
        <w:rPr>
          <w:sz w:val="28"/>
          <w:szCs w:val="28"/>
          <w:lang w:val="uk-UA"/>
        </w:rPr>
        <w:t>КУ «Сумська міська клінічна лікарня № 4».</w:t>
      </w:r>
    </w:p>
    <w:p w:rsidR="00F96B83" w:rsidRDefault="00F96B83" w:rsidP="00F96B83">
      <w:pPr>
        <w:pStyle w:val="aa"/>
        <w:spacing w:before="0" w:beforeAutospacing="0" w:after="0" w:afterAutospacing="0"/>
        <w:ind w:left="6521"/>
        <w:jc w:val="both"/>
        <w:rPr>
          <w:i/>
          <w:sz w:val="28"/>
          <w:szCs w:val="28"/>
          <w:lang w:val="uk-UA"/>
        </w:rPr>
      </w:pPr>
      <w:r w:rsidRPr="00411AD8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Чумаченко О.Ю.</w:t>
      </w:r>
    </w:p>
    <w:p w:rsidR="000E0BFD" w:rsidRDefault="00F96B83" w:rsidP="00BB272F">
      <w:pPr>
        <w:pStyle w:val="aa"/>
        <w:numPr>
          <w:ilvl w:val="0"/>
          <w:numId w:val="3"/>
        </w:numPr>
        <w:spacing w:before="0" w:beforeAutospacing="0" w:after="0" w:afterAutospacing="0"/>
        <w:ind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19.04.18 за № 554</w:t>
      </w:r>
      <w:r w:rsidRPr="00F96B83">
        <w:rPr>
          <w:sz w:val="28"/>
          <w:szCs w:val="28"/>
          <w:lang w:val="uk-UA"/>
        </w:rPr>
        <w:t xml:space="preserve"> в.о. начальника відділу охорони здоров’я Сумської міської ради Чумаченко О.Ю. щодо додаткового виділення з міського бюджету коштів у сумі</w:t>
      </w:r>
      <w:r>
        <w:rPr>
          <w:sz w:val="28"/>
          <w:szCs w:val="28"/>
          <w:lang w:val="uk-UA"/>
        </w:rPr>
        <w:t xml:space="preserve"> 900,0 тис. грн. на проведення капітального ремонту вестибюлю та вхідної групи КУ «Сумська міська дитяча клініч</w:t>
      </w:r>
      <w:r w:rsidR="006B53FE">
        <w:rPr>
          <w:sz w:val="28"/>
          <w:szCs w:val="28"/>
          <w:lang w:val="uk-UA"/>
        </w:rPr>
        <w:t>на лікарня Святої Зінаїди».</w:t>
      </w:r>
    </w:p>
    <w:p w:rsidR="006B53FE" w:rsidRDefault="006B53FE" w:rsidP="006B53FE">
      <w:pPr>
        <w:pStyle w:val="aa"/>
        <w:spacing w:before="0" w:beforeAutospacing="0" w:after="0" w:afterAutospacing="0"/>
        <w:ind w:left="6521"/>
        <w:jc w:val="both"/>
        <w:rPr>
          <w:i/>
          <w:sz w:val="28"/>
          <w:szCs w:val="28"/>
          <w:lang w:val="uk-UA"/>
        </w:rPr>
      </w:pPr>
      <w:r w:rsidRPr="00411AD8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Чумаченко О.Ю.</w:t>
      </w:r>
    </w:p>
    <w:p w:rsidR="007F5215" w:rsidRDefault="007F5215" w:rsidP="00C516EE">
      <w:pPr>
        <w:pStyle w:val="aa"/>
        <w:numPr>
          <w:ilvl w:val="0"/>
          <w:numId w:val="3"/>
        </w:numPr>
        <w:spacing w:before="0" w:beforeAutospacing="0" w:after="0" w:afterAutospacing="0"/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29.03.18 за № 526 начальника управління капітального будівництва та дорожнього господарства Сумської міської ради Шилова В.В. щодо перерозподілу коштів міського бюджету в межах управління, а саме:</w:t>
      </w:r>
    </w:p>
    <w:p w:rsidR="007F5215" w:rsidRDefault="007F5215" w:rsidP="00C516EE">
      <w:pPr>
        <w:pStyle w:val="aa"/>
        <w:numPr>
          <w:ilvl w:val="0"/>
          <w:numId w:val="5"/>
        </w:numPr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Зменшити видатки у сумі </w:t>
      </w:r>
      <w:r w:rsidR="00A9235E">
        <w:rPr>
          <w:sz w:val="28"/>
          <w:szCs w:val="28"/>
          <w:lang w:val="uk-UA"/>
        </w:rPr>
        <w:t>2,0 млн. грн. по КПКВК 1517426, КЕКВ 3132;</w:t>
      </w:r>
    </w:p>
    <w:p w:rsidR="00A9235E" w:rsidRDefault="00A9235E" w:rsidP="00C516EE">
      <w:pPr>
        <w:pStyle w:val="aa"/>
        <w:numPr>
          <w:ilvl w:val="0"/>
          <w:numId w:val="5"/>
        </w:numPr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Зменшити видатки у сумі 741,0 тис. грн. по об’єкту: «Реконструкція неврологічного відділення КУ «СМКЛ № 4» по вул. Металургів, 38»;</w:t>
      </w:r>
    </w:p>
    <w:p w:rsidR="00A9235E" w:rsidRDefault="00A9235E" w:rsidP="00C516EE">
      <w:pPr>
        <w:pStyle w:val="aa"/>
        <w:numPr>
          <w:ilvl w:val="0"/>
          <w:numId w:val="5"/>
        </w:numPr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Зменшити видатки у сумі </w:t>
      </w:r>
      <w:r w:rsidR="00317A1E">
        <w:rPr>
          <w:sz w:val="28"/>
          <w:szCs w:val="28"/>
          <w:lang w:val="uk-UA"/>
        </w:rPr>
        <w:t>1550000,00 грн., а саме:</w:t>
      </w:r>
    </w:p>
    <w:p w:rsidR="00317A1E" w:rsidRDefault="00317A1E" w:rsidP="00C516EE">
      <w:pPr>
        <w:pStyle w:val="aa"/>
        <w:numPr>
          <w:ilvl w:val="0"/>
          <w:numId w:val="6"/>
        </w:numPr>
        <w:spacing w:before="0" w:beforeAutospacing="0" w:after="0" w:afterAutospacing="0"/>
        <w:ind w:left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1,0 млн. грн.</w:t>
      </w:r>
      <w:r w:rsidR="009B0CA8">
        <w:rPr>
          <w:sz w:val="28"/>
          <w:szCs w:val="28"/>
          <w:lang w:val="uk-UA"/>
        </w:rPr>
        <w:t xml:space="preserve"> по об’єкту</w:t>
      </w:r>
      <w:r>
        <w:rPr>
          <w:sz w:val="28"/>
          <w:szCs w:val="28"/>
          <w:lang w:val="uk-UA"/>
        </w:rPr>
        <w:t xml:space="preserve"> «Я люблю Чешку»;</w:t>
      </w:r>
    </w:p>
    <w:p w:rsidR="00317A1E" w:rsidRDefault="00317A1E" w:rsidP="00C516EE">
      <w:pPr>
        <w:pStyle w:val="aa"/>
        <w:numPr>
          <w:ilvl w:val="0"/>
          <w:numId w:val="6"/>
        </w:numPr>
        <w:spacing w:before="0" w:beforeAutospacing="0" w:after="0" w:afterAutospacing="0"/>
        <w:ind w:left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100,0 тис. грн. </w:t>
      </w:r>
      <w:r w:rsidR="009B0CA8">
        <w:rPr>
          <w:sz w:val="28"/>
          <w:szCs w:val="28"/>
          <w:lang w:val="uk-UA"/>
        </w:rPr>
        <w:t>по об’єкту</w:t>
      </w:r>
      <w:r>
        <w:rPr>
          <w:sz w:val="28"/>
          <w:szCs w:val="28"/>
          <w:lang w:val="uk-UA"/>
        </w:rPr>
        <w:t xml:space="preserve"> «Будівництво дитячого майданчика в районі житлового будинку № 51А по вул. Інтернаціоналістів;</w:t>
      </w:r>
    </w:p>
    <w:p w:rsidR="00317A1E" w:rsidRDefault="00317A1E" w:rsidP="00C516EE">
      <w:pPr>
        <w:pStyle w:val="aa"/>
        <w:numPr>
          <w:ilvl w:val="0"/>
          <w:numId w:val="6"/>
        </w:numPr>
        <w:spacing w:before="0" w:beforeAutospacing="0" w:after="0" w:afterAutospacing="0"/>
        <w:ind w:left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450,0 тис. грн. </w:t>
      </w:r>
      <w:r w:rsidR="009B0CA8">
        <w:rPr>
          <w:sz w:val="28"/>
          <w:szCs w:val="28"/>
          <w:lang w:val="uk-UA"/>
        </w:rPr>
        <w:t>по об’єкту</w:t>
      </w:r>
      <w:r>
        <w:rPr>
          <w:sz w:val="28"/>
          <w:szCs w:val="28"/>
          <w:lang w:val="uk-UA"/>
        </w:rPr>
        <w:t xml:space="preserve"> «Будівля Реального училища (школа № 4), м.</w:t>
      </w:r>
      <w:r w:rsidR="00A84293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Суми – реконструкція</w:t>
      </w:r>
      <w:r w:rsidR="009B0CA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317A1E" w:rsidRDefault="00317A1E" w:rsidP="00C516EE">
      <w:pPr>
        <w:pStyle w:val="aa"/>
        <w:numPr>
          <w:ilvl w:val="0"/>
          <w:numId w:val="5"/>
        </w:numPr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Зменшити видатки у сумі 400,0 тис. грн. по об’єкту : «Реконструкція дороги від </w:t>
      </w:r>
      <w:proofErr w:type="spellStart"/>
      <w:r>
        <w:rPr>
          <w:sz w:val="28"/>
          <w:szCs w:val="28"/>
          <w:lang w:val="uk-UA"/>
        </w:rPr>
        <w:t>Пришибської</w:t>
      </w:r>
      <w:proofErr w:type="spellEnd"/>
      <w:r>
        <w:rPr>
          <w:sz w:val="28"/>
          <w:szCs w:val="28"/>
          <w:lang w:val="uk-UA"/>
        </w:rPr>
        <w:t xml:space="preserve"> площі до вул. Прокоф’єва з влаштуванням зливної каналізації»;</w:t>
      </w:r>
    </w:p>
    <w:p w:rsidR="00317A1E" w:rsidRDefault="00317A1E" w:rsidP="00C516EE">
      <w:pPr>
        <w:pStyle w:val="aa"/>
        <w:numPr>
          <w:ilvl w:val="0"/>
          <w:numId w:val="5"/>
        </w:numPr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Збільшити видатки у сумі 1,0 млн. </w:t>
      </w:r>
      <w:r w:rsidR="009B0CA8">
        <w:rPr>
          <w:sz w:val="28"/>
          <w:szCs w:val="28"/>
          <w:lang w:val="uk-UA"/>
        </w:rPr>
        <w:t>грн., а саме:</w:t>
      </w:r>
    </w:p>
    <w:p w:rsidR="009B0CA8" w:rsidRDefault="009B0CA8" w:rsidP="00C516EE">
      <w:pPr>
        <w:pStyle w:val="aa"/>
        <w:numPr>
          <w:ilvl w:val="0"/>
          <w:numId w:val="7"/>
        </w:numPr>
        <w:spacing w:before="0" w:beforeAutospacing="0" w:after="0" w:afterAutospacing="0"/>
        <w:ind w:left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300,0 тис. грн. по об’єкту «Реконструкція операційного блоку КУ «СМКЛ № 5»;</w:t>
      </w:r>
    </w:p>
    <w:p w:rsidR="009B0CA8" w:rsidRDefault="009B0CA8" w:rsidP="00C516EE">
      <w:pPr>
        <w:pStyle w:val="aa"/>
        <w:numPr>
          <w:ilvl w:val="0"/>
          <w:numId w:val="7"/>
        </w:numPr>
        <w:spacing w:before="0" w:beforeAutospacing="0" w:after="0" w:afterAutospacing="0"/>
        <w:ind w:left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350,0 тис. грн. по об’єкту «Реконструкція </w:t>
      </w:r>
      <w:proofErr w:type="spellStart"/>
      <w:r>
        <w:rPr>
          <w:sz w:val="28"/>
          <w:szCs w:val="28"/>
          <w:lang w:val="uk-UA"/>
        </w:rPr>
        <w:t>лорвідділення</w:t>
      </w:r>
      <w:proofErr w:type="spellEnd"/>
      <w:r>
        <w:rPr>
          <w:sz w:val="28"/>
          <w:szCs w:val="28"/>
          <w:lang w:val="uk-UA"/>
        </w:rPr>
        <w:t xml:space="preserve"> КУ «Сумська міська дитяча лікарня Святої Зінаїди»;</w:t>
      </w:r>
    </w:p>
    <w:p w:rsidR="009B0CA8" w:rsidRDefault="009B0CA8" w:rsidP="00C516EE">
      <w:pPr>
        <w:pStyle w:val="aa"/>
        <w:numPr>
          <w:ilvl w:val="0"/>
          <w:numId w:val="7"/>
        </w:numPr>
        <w:spacing w:before="0" w:beforeAutospacing="0" w:after="0" w:afterAutospacing="0"/>
        <w:ind w:left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350,0 тис. грн. по об’єкту «Реконструкція ортопедичного відділення та сходових клітин КУ «Сумська міська клінічна лікарня № 1» по вул. 2</w:t>
      </w:r>
      <w:r w:rsidR="00495FD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 років перемоги, 13»;</w:t>
      </w:r>
    </w:p>
    <w:p w:rsidR="004A0274" w:rsidRDefault="001B0017" w:rsidP="00C516EE">
      <w:pPr>
        <w:pStyle w:val="aa"/>
        <w:numPr>
          <w:ilvl w:val="0"/>
          <w:numId w:val="5"/>
        </w:numPr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Збільшити видатки у сумі 400,0 тис. грн. по об’єкту «реконструкція будівлі міжшкільного навчально-виробничого комбінату з влаштуванням туалету по вул. М. </w:t>
      </w:r>
      <w:proofErr w:type="spellStart"/>
      <w:r>
        <w:rPr>
          <w:sz w:val="28"/>
          <w:szCs w:val="28"/>
          <w:lang w:val="uk-UA"/>
        </w:rPr>
        <w:t>Раскової</w:t>
      </w:r>
      <w:proofErr w:type="spellEnd"/>
      <w:r>
        <w:rPr>
          <w:sz w:val="28"/>
          <w:szCs w:val="28"/>
          <w:lang w:val="uk-UA"/>
        </w:rPr>
        <w:t>, 72»;</w:t>
      </w:r>
    </w:p>
    <w:p w:rsidR="001B0017" w:rsidRDefault="001B0017" w:rsidP="00C516EE">
      <w:pPr>
        <w:pStyle w:val="aa"/>
        <w:numPr>
          <w:ilvl w:val="0"/>
          <w:numId w:val="5"/>
        </w:numPr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Збільшити видатки у сумі 3291000,00 грн., а саме:</w:t>
      </w:r>
    </w:p>
    <w:p w:rsidR="001B0017" w:rsidRDefault="001B0017" w:rsidP="00C516EE">
      <w:pPr>
        <w:pStyle w:val="aa"/>
        <w:numPr>
          <w:ilvl w:val="0"/>
          <w:numId w:val="8"/>
        </w:numPr>
        <w:spacing w:before="0" w:beforeAutospacing="0" w:after="0" w:afterAutospacing="0"/>
        <w:ind w:left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100,0 тис. грн. по об’єкту «Будівництво дитячого майданчика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вул. Г. </w:t>
      </w:r>
      <w:proofErr w:type="spellStart"/>
      <w:r>
        <w:rPr>
          <w:sz w:val="28"/>
          <w:szCs w:val="28"/>
          <w:lang w:val="uk-UA"/>
        </w:rPr>
        <w:t>Кондратьєва</w:t>
      </w:r>
      <w:proofErr w:type="spellEnd"/>
      <w:r>
        <w:rPr>
          <w:sz w:val="28"/>
          <w:szCs w:val="28"/>
          <w:lang w:val="uk-UA"/>
        </w:rPr>
        <w:t>, 52»;</w:t>
      </w:r>
    </w:p>
    <w:p w:rsidR="001B0017" w:rsidRDefault="001B0017" w:rsidP="00C516EE">
      <w:pPr>
        <w:pStyle w:val="aa"/>
        <w:numPr>
          <w:ilvl w:val="0"/>
          <w:numId w:val="8"/>
        </w:numPr>
        <w:spacing w:before="0" w:beforeAutospacing="0" w:after="0" w:afterAutospacing="0"/>
        <w:ind w:left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2,0 млн. грн. по об’єкту «Реконструкція теплиць КП «Зелене будівництво» Сумської міської ради по вул. Пролетарській, 77»;</w:t>
      </w:r>
    </w:p>
    <w:p w:rsidR="001B0017" w:rsidRDefault="001B0017" w:rsidP="00C516EE">
      <w:pPr>
        <w:pStyle w:val="aa"/>
        <w:numPr>
          <w:ilvl w:val="0"/>
          <w:numId w:val="8"/>
        </w:numPr>
        <w:spacing w:before="0" w:beforeAutospacing="0" w:after="0" w:afterAutospacing="0"/>
        <w:ind w:left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291,0 тис. грн. по об’єкту «Реконструкція будівлі по вул. Герасима </w:t>
      </w:r>
      <w:proofErr w:type="spellStart"/>
      <w:r>
        <w:rPr>
          <w:sz w:val="28"/>
          <w:szCs w:val="28"/>
          <w:lang w:val="uk-UA"/>
        </w:rPr>
        <w:t>Кондрат’єва</w:t>
      </w:r>
      <w:proofErr w:type="spellEnd"/>
      <w:r>
        <w:rPr>
          <w:sz w:val="28"/>
          <w:szCs w:val="28"/>
          <w:lang w:val="uk-UA"/>
        </w:rPr>
        <w:t>, 159»;</w:t>
      </w:r>
    </w:p>
    <w:p w:rsidR="001B0017" w:rsidRDefault="001B0017" w:rsidP="00C516EE">
      <w:pPr>
        <w:pStyle w:val="aa"/>
        <w:numPr>
          <w:ilvl w:val="0"/>
          <w:numId w:val="8"/>
        </w:numPr>
        <w:spacing w:before="0" w:beforeAutospacing="0" w:after="0" w:afterAutospacing="0"/>
        <w:ind w:left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400,0 тис. грн. по об’єкту «Реконструкція</w:t>
      </w:r>
      <w:r w:rsidR="00414207">
        <w:rPr>
          <w:sz w:val="28"/>
          <w:szCs w:val="28"/>
          <w:lang w:val="uk-UA"/>
        </w:rPr>
        <w:t xml:space="preserve"> нежитлового приміщення по вул. </w:t>
      </w:r>
      <w:r>
        <w:rPr>
          <w:sz w:val="28"/>
          <w:szCs w:val="28"/>
          <w:lang w:val="uk-UA"/>
        </w:rPr>
        <w:t xml:space="preserve">Герасима </w:t>
      </w:r>
      <w:proofErr w:type="spellStart"/>
      <w:r>
        <w:rPr>
          <w:sz w:val="28"/>
          <w:szCs w:val="28"/>
          <w:lang w:val="uk-UA"/>
        </w:rPr>
        <w:t>Кондрат’єва</w:t>
      </w:r>
      <w:proofErr w:type="spellEnd"/>
      <w:r>
        <w:rPr>
          <w:sz w:val="28"/>
          <w:szCs w:val="28"/>
          <w:lang w:val="uk-UA"/>
        </w:rPr>
        <w:t>, 159»;</w:t>
      </w:r>
    </w:p>
    <w:p w:rsidR="001B0017" w:rsidRDefault="001B0017" w:rsidP="00C516EE">
      <w:pPr>
        <w:pStyle w:val="aa"/>
        <w:numPr>
          <w:ilvl w:val="0"/>
          <w:numId w:val="8"/>
        </w:numPr>
        <w:spacing w:before="0" w:beforeAutospacing="0" w:after="0" w:afterAutospacing="0"/>
        <w:ind w:left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500,0 тис. грн. по об’єкту «Реконструкція фасаду будівлі по вул. Герасима </w:t>
      </w:r>
      <w:proofErr w:type="spellStart"/>
      <w:r>
        <w:rPr>
          <w:sz w:val="28"/>
          <w:szCs w:val="28"/>
          <w:lang w:val="uk-UA"/>
        </w:rPr>
        <w:t>Кондрат’єва</w:t>
      </w:r>
      <w:proofErr w:type="spellEnd"/>
      <w:r>
        <w:rPr>
          <w:sz w:val="28"/>
          <w:szCs w:val="28"/>
          <w:lang w:val="uk-UA"/>
        </w:rPr>
        <w:t>, 79».</w:t>
      </w:r>
    </w:p>
    <w:p w:rsidR="001B0017" w:rsidRPr="001B0017" w:rsidRDefault="001B0017" w:rsidP="001B0017">
      <w:pPr>
        <w:pStyle w:val="aa"/>
        <w:spacing w:before="0" w:beforeAutospacing="0" w:after="0" w:afterAutospacing="0"/>
        <w:ind w:left="6521"/>
        <w:jc w:val="both"/>
        <w:rPr>
          <w:sz w:val="28"/>
          <w:szCs w:val="28"/>
          <w:lang w:val="uk-UA"/>
        </w:rPr>
      </w:pPr>
      <w:r w:rsidRPr="001B0017">
        <w:rPr>
          <w:i/>
          <w:sz w:val="28"/>
          <w:szCs w:val="28"/>
          <w:lang w:val="uk-UA"/>
        </w:rPr>
        <w:lastRenderedPageBreak/>
        <w:t>Доповідає: Шилов В.В.</w:t>
      </w:r>
    </w:p>
    <w:p w:rsidR="006B53FE" w:rsidRPr="001B0017" w:rsidRDefault="00180DC9" w:rsidP="00C516EE">
      <w:pPr>
        <w:pStyle w:val="aa"/>
        <w:numPr>
          <w:ilvl w:val="0"/>
          <w:numId w:val="3"/>
        </w:numPr>
        <w:spacing w:before="0" w:beforeAutospacing="0" w:after="0" w:afterAutospacing="0"/>
        <w:ind w:hanging="436"/>
        <w:jc w:val="both"/>
        <w:rPr>
          <w:sz w:val="28"/>
          <w:szCs w:val="28"/>
          <w:lang w:val="uk-UA"/>
        </w:rPr>
      </w:pPr>
      <w:r w:rsidRPr="001B0017">
        <w:rPr>
          <w:sz w:val="28"/>
          <w:szCs w:val="28"/>
          <w:lang w:val="uk-UA"/>
        </w:rPr>
        <w:t xml:space="preserve">Про лист від 23.04.18 за № 717 начальника управління капітального будівництва та дорожнього господарства Сумської міської ради Шилова В.В. щодо </w:t>
      </w:r>
      <w:r w:rsidR="00D1570F" w:rsidRPr="001B0017">
        <w:rPr>
          <w:sz w:val="28"/>
          <w:szCs w:val="28"/>
          <w:lang w:val="uk-UA"/>
        </w:rPr>
        <w:t>внесення змін до міського бюджету</w:t>
      </w:r>
      <w:r w:rsidR="001F46A5" w:rsidRPr="001B0017">
        <w:rPr>
          <w:sz w:val="28"/>
          <w:szCs w:val="28"/>
          <w:lang w:val="uk-UA"/>
        </w:rPr>
        <w:t xml:space="preserve"> на 2018 рік</w:t>
      </w:r>
      <w:r w:rsidRPr="001B0017">
        <w:rPr>
          <w:sz w:val="28"/>
          <w:szCs w:val="28"/>
          <w:lang w:val="uk-UA"/>
        </w:rPr>
        <w:t>, а саме:</w:t>
      </w:r>
    </w:p>
    <w:p w:rsidR="00180DC9" w:rsidRDefault="00180DC9" w:rsidP="00C516EE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Зменшити видатки у сумі </w:t>
      </w:r>
      <w:r w:rsidR="00A12DC8">
        <w:rPr>
          <w:sz w:val="28"/>
          <w:szCs w:val="28"/>
          <w:lang w:val="uk-UA"/>
        </w:rPr>
        <w:t xml:space="preserve">150,0 тис. грн. по об’єкту: «Реставрація будівлі КУ «Сумська ЗОШ І-ІІІ ступенів № 13 ім. А.С. </w:t>
      </w:r>
      <w:proofErr w:type="spellStart"/>
      <w:r w:rsidR="00A12DC8">
        <w:rPr>
          <w:sz w:val="28"/>
          <w:szCs w:val="28"/>
          <w:lang w:val="uk-UA"/>
        </w:rPr>
        <w:t>Мачуленка</w:t>
      </w:r>
      <w:proofErr w:type="spellEnd"/>
      <w:r w:rsidR="00A12DC8">
        <w:rPr>
          <w:sz w:val="28"/>
          <w:szCs w:val="28"/>
          <w:lang w:val="uk-UA"/>
        </w:rPr>
        <w:t>» по вул. </w:t>
      </w:r>
      <w:proofErr w:type="spellStart"/>
      <w:r w:rsidR="00A12DC8">
        <w:rPr>
          <w:sz w:val="28"/>
          <w:szCs w:val="28"/>
          <w:lang w:val="uk-UA"/>
        </w:rPr>
        <w:t>Іллінській</w:t>
      </w:r>
      <w:proofErr w:type="spellEnd"/>
      <w:r w:rsidR="00A12DC8">
        <w:rPr>
          <w:sz w:val="28"/>
          <w:szCs w:val="28"/>
          <w:lang w:val="uk-UA"/>
        </w:rPr>
        <w:t>, 9»;</w:t>
      </w:r>
    </w:p>
    <w:p w:rsidR="00A12DC8" w:rsidRDefault="00A12DC8" w:rsidP="00C516EE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Збільшити видатки у сумі </w:t>
      </w:r>
      <w:r w:rsidR="001F46A5">
        <w:rPr>
          <w:sz w:val="28"/>
          <w:szCs w:val="28"/>
          <w:lang w:val="uk-UA"/>
        </w:rPr>
        <w:t xml:space="preserve">150,0 тис. грн. по головному розпоряднику бюджетних коштів управління освіти і науки Сумської міської ради на розробку проектно-кошторисної документації та виконання будівельних робіт  для капітального ремонт будівлі </w:t>
      </w:r>
      <w:r w:rsidR="001F46A5" w:rsidRPr="001F46A5">
        <w:rPr>
          <w:sz w:val="28"/>
          <w:szCs w:val="28"/>
          <w:lang w:val="uk-UA"/>
        </w:rPr>
        <w:t>КУ «Сумська ЗОШ І-ІІІ ступенів №</w:t>
      </w:r>
      <w:r w:rsidR="001F46A5">
        <w:rPr>
          <w:sz w:val="28"/>
          <w:szCs w:val="28"/>
          <w:lang w:val="uk-UA"/>
        </w:rPr>
        <w:t> </w:t>
      </w:r>
      <w:r w:rsidR="001F46A5" w:rsidRPr="001F46A5">
        <w:rPr>
          <w:sz w:val="28"/>
          <w:szCs w:val="28"/>
          <w:lang w:val="uk-UA"/>
        </w:rPr>
        <w:t xml:space="preserve">13 ім. А.С. </w:t>
      </w:r>
      <w:proofErr w:type="spellStart"/>
      <w:r w:rsidR="001F46A5" w:rsidRPr="001F46A5">
        <w:rPr>
          <w:sz w:val="28"/>
          <w:szCs w:val="28"/>
          <w:lang w:val="uk-UA"/>
        </w:rPr>
        <w:t>Ма</w:t>
      </w:r>
      <w:r w:rsidR="001F46A5">
        <w:rPr>
          <w:sz w:val="28"/>
          <w:szCs w:val="28"/>
          <w:lang w:val="uk-UA"/>
        </w:rPr>
        <w:t>чуленка</w:t>
      </w:r>
      <w:proofErr w:type="spellEnd"/>
      <w:r w:rsidR="001F46A5">
        <w:rPr>
          <w:sz w:val="28"/>
          <w:szCs w:val="28"/>
          <w:lang w:val="uk-UA"/>
        </w:rPr>
        <w:t xml:space="preserve">» по вул. </w:t>
      </w:r>
      <w:proofErr w:type="spellStart"/>
      <w:r w:rsidR="001F46A5">
        <w:rPr>
          <w:sz w:val="28"/>
          <w:szCs w:val="28"/>
          <w:lang w:val="uk-UA"/>
        </w:rPr>
        <w:t>Іллінській</w:t>
      </w:r>
      <w:proofErr w:type="spellEnd"/>
      <w:r w:rsidR="001F46A5">
        <w:rPr>
          <w:sz w:val="28"/>
          <w:szCs w:val="28"/>
          <w:lang w:val="uk-UA"/>
        </w:rPr>
        <w:t>, 9».</w:t>
      </w:r>
    </w:p>
    <w:p w:rsidR="001F46A5" w:rsidRDefault="001F46A5" w:rsidP="001F46A5">
      <w:pPr>
        <w:pStyle w:val="aa"/>
        <w:spacing w:before="0" w:beforeAutospacing="0" w:after="0" w:afterAutospacing="0"/>
        <w:ind w:left="6521"/>
        <w:jc w:val="both"/>
        <w:rPr>
          <w:i/>
          <w:sz w:val="28"/>
          <w:szCs w:val="28"/>
          <w:lang w:val="uk-UA"/>
        </w:rPr>
      </w:pPr>
      <w:r w:rsidRPr="00411AD8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Шилов В.В.</w:t>
      </w:r>
    </w:p>
    <w:p w:rsidR="007546B3" w:rsidRDefault="007546B3" w:rsidP="00C516EE">
      <w:pPr>
        <w:pStyle w:val="aa"/>
        <w:numPr>
          <w:ilvl w:val="0"/>
          <w:numId w:val="3"/>
        </w:numPr>
        <w:spacing w:before="0" w:beforeAutospacing="0" w:after="0" w:afterAutospacing="0"/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26.04.18 за № 737 </w:t>
      </w:r>
      <w:r w:rsidRPr="001B0017">
        <w:rPr>
          <w:sz w:val="28"/>
          <w:szCs w:val="28"/>
          <w:lang w:val="uk-UA"/>
        </w:rPr>
        <w:t>начальника управління капітального будівництва та дорожнього господарства Сумської міської ради Шилова В.В. щодо внесення змін до міського бюджету на 2018 рік, а саме:</w:t>
      </w:r>
    </w:p>
    <w:p w:rsidR="007546B3" w:rsidRDefault="00DD03E4" w:rsidP="00C516EE">
      <w:pPr>
        <w:pStyle w:val="aa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Зменшити видатки у сумі 150,0 тис. грн. по об’єкту </w:t>
      </w:r>
      <w:r w:rsidR="00FD714C" w:rsidRPr="00FD714C">
        <w:rPr>
          <w:sz w:val="28"/>
          <w:szCs w:val="28"/>
          <w:lang w:val="uk-UA"/>
        </w:rPr>
        <w:t>«Реконструкція неврологічного відділення КУ «СМКЛ № 4» по вул. Металургів, 38»;</w:t>
      </w:r>
    </w:p>
    <w:p w:rsidR="00FD714C" w:rsidRDefault="00FD714C" w:rsidP="00C516EE">
      <w:pPr>
        <w:pStyle w:val="aa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Зменшити видатки у сумі 800,0 тис. грн. </w:t>
      </w:r>
      <w:r w:rsidR="00E5152F">
        <w:rPr>
          <w:sz w:val="28"/>
          <w:szCs w:val="28"/>
          <w:lang w:val="uk-UA"/>
        </w:rPr>
        <w:t xml:space="preserve">по об’єкту «Полігон для складування твердих побутових відходів на території В. </w:t>
      </w:r>
      <w:proofErr w:type="spellStart"/>
      <w:r w:rsidR="00E5152F">
        <w:rPr>
          <w:sz w:val="28"/>
          <w:szCs w:val="28"/>
          <w:lang w:val="uk-UA"/>
        </w:rPr>
        <w:t>Бобрицької</w:t>
      </w:r>
      <w:proofErr w:type="spellEnd"/>
      <w:r w:rsidR="00E5152F">
        <w:rPr>
          <w:sz w:val="28"/>
          <w:szCs w:val="28"/>
          <w:lang w:val="uk-UA"/>
        </w:rPr>
        <w:t xml:space="preserve"> сільської ради </w:t>
      </w:r>
      <w:proofErr w:type="spellStart"/>
      <w:r w:rsidR="00E5152F">
        <w:rPr>
          <w:sz w:val="28"/>
          <w:szCs w:val="28"/>
          <w:lang w:val="uk-UA"/>
        </w:rPr>
        <w:t>Краснопільського</w:t>
      </w:r>
      <w:proofErr w:type="spellEnd"/>
      <w:r w:rsidR="00E5152F">
        <w:rPr>
          <w:sz w:val="28"/>
          <w:szCs w:val="28"/>
          <w:lang w:val="uk-UA"/>
        </w:rPr>
        <w:t xml:space="preserve"> району (3 черга);</w:t>
      </w:r>
    </w:p>
    <w:p w:rsidR="00E5152F" w:rsidRDefault="00E5152F" w:rsidP="00C516EE">
      <w:pPr>
        <w:pStyle w:val="aa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Збільшити видатки у сумі 950,0 тис. грн. по головному розпоряднику бюджетних коштів відділу охорони здоров’я Сумської міської ради</w:t>
      </w:r>
      <w:r w:rsidR="004C0660">
        <w:rPr>
          <w:sz w:val="28"/>
          <w:szCs w:val="28"/>
          <w:lang w:val="uk-UA"/>
        </w:rPr>
        <w:t xml:space="preserve"> на розробку проектно-кошторисної документації та виконання будівельних робіт по об’єктах:</w:t>
      </w:r>
    </w:p>
    <w:p w:rsidR="004C0660" w:rsidRDefault="004C0660" w:rsidP="00C516EE">
      <w:pPr>
        <w:pStyle w:val="aa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350,0 тис. грн на капітальний ремонт гінекологічного відділення КУ «Сумська міська клінічна лікарня № 1» по вул. 20 років Перемоги, 13;</w:t>
      </w:r>
    </w:p>
    <w:p w:rsidR="004C0660" w:rsidRPr="001B0017" w:rsidRDefault="004C0660" w:rsidP="00C516EE">
      <w:pPr>
        <w:pStyle w:val="aa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650,0 тис. грн. на капітальний ремонт ортопедичного відділення КУ «Сумська міська клінічна лікарня № 1» по вул. 20 років Перемоги, 13.</w:t>
      </w:r>
    </w:p>
    <w:p w:rsidR="00252938" w:rsidRDefault="00252938" w:rsidP="00252938">
      <w:pPr>
        <w:pStyle w:val="aa"/>
        <w:spacing w:before="0" w:beforeAutospacing="0" w:after="0" w:afterAutospacing="0"/>
        <w:ind w:left="6521"/>
        <w:jc w:val="both"/>
        <w:rPr>
          <w:i/>
          <w:sz w:val="28"/>
          <w:szCs w:val="28"/>
          <w:lang w:val="uk-UA"/>
        </w:rPr>
      </w:pPr>
      <w:r w:rsidRPr="00411AD8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Шилов В.В.</w:t>
      </w:r>
    </w:p>
    <w:p w:rsidR="00DC0811" w:rsidRDefault="00DC0811" w:rsidP="00C516EE">
      <w:pPr>
        <w:pStyle w:val="aa"/>
        <w:numPr>
          <w:ilvl w:val="0"/>
          <w:numId w:val="3"/>
        </w:numPr>
        <w:spacing w:before="0" w:beforeAutospacing="0" w:after="0" w:afterAutospacing="0"/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17.04.18 за № 645 </w:t>
      </w:r>
      <w:r w:rsidRPr="001B0017">
        <w:rPr>
          <w:sz w:val="28"/>
          <w:szCs w:val="28"/>
          <w:lang w:val="uk-UA"/>
        </w:rPr>
        <w:t>начальника управління капітального будівництва та дорожнього господарства Сумської міської ради Шилова В.В. щодо</w:t>
      </w:r>
      <w:r>
        <w:rPr>
          <w:sz w:val="28"/>
          <w:szCs w:val="28"/>
          <w:lang w:val="uk-UA"/>
        </w:rPr>
        <w:t xml:space="preserve"> додаткового виділення з міського бюджету коштів у сумі 100,0 тис. грн. на реконструкцію підпірної стінки на території Сумської гімназії № 1.</w:t>
      </w:r>
    </w:p>
    <w:p w:rsidR="00DC0811" w:rsidRDefault="00DC0811" w:rsidP="00DC0811">
      <w:pPr>
        <w:pStyle w:val="aa"/>
        <w:spacing w:before="0" w:beforeAutospacing="0" w:after="0" w:afterAutospacing="0"/>
        <w:ind w:left="6521"/>
        <w:jc w:val="both"/>
        <w:rPr>
          <w:i/>
          <w:sz w:val="28"/>
          <w:szCs w:val="28"/>
          <w:lang w:val="uk-UA"/>
        </w:rPr>
      </w:pPr>
      <w:r w:rsidRPr="00411AD8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Шилов В.В.</w:t>
      </w:r>
    </w:p>
    <w:p w:rsidR="00180DC9" w:rsidRDefault="00274170" w:rsidP="00C516EE">
      <w:pPr>
        <w:pStyle w:val="aa"/>
        <w:numPr>
          <w:ilvl w:val="0"/>
          <w:numId w:val="3"/>
        </w:numPr>
        <w:spacing w:before="0" w:beforeAutospacing="0" w:after="0" w:afterAutospacing="0"/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24.04.18 за № 233 </w:t>
      </w:r>
      <w:r w:rsidRPr="001B0017">
        <w:rPr>
          <w:sz w:val="28"/>
          <w:szCs w:val="28"/>
          <w:lang w:val="uk-UA"/>
        </w:rPr>
        <w:t>начальника управління капітального будівництва та дорожнього господарства Сумської міської ради Шилова В.В. щодо</w:t>
      </w:r>
      <w:r>
        <w:rPr>
          <w:sz w:val="28"/>
          <w:szCs w:val="28"/>
          <w:lang w:val="uk-UA"/>
        </w:rPr>
        <w:t xml:space="preserve"> додаткового виділення з міського бюджету коштів у сумі 20,0 млн. грн. на приведення прибудинкових територій обласного центру у належний стан та зняття соціальної напруги серед населення.</w:t>
      </w:r>
    </w:p>
    <w:p w:rsidR="00274170" w:rsidRDefault="00274170" w:rsidP="00274170">
      <w:pPr>
        <w:pStyle w:val="aa"/>
        <w:spacing w:before="0" w:beforeAutospacing="0" w:after="0" w:afterAutospacing="0"/>
        <w:ind w:left="6521"/>
        <w:jc w:val="both"/>
        <w:rPr>
          <w:i/>
          <w:sz w:val="28"/>
          <w:szCs w:val="28"/>
          <w:lang w:val="uk-UA"/>
        </w:rPr>
      </w:pPr>
      <w:r w:rsidRPr="00411AD8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Шилов В.В.</w:t>
      </w:r>
    </w:p>
    <w:p w:rsidR="00274170" w:rsidRDefault="00DC0811" w:rsidP="00C516EE">
      <w:pPr>
        <w:pStyle w:val="aa"/>
        <w:numPr>
          <w:ilvl w:val="0"/>
          <w:numId w:val="3"/>
        </w:numPr>
        <w:spacing w:before="0" w:beforeAutospacing="0" w:after="0" w:afterAutospacing="0"/>
        <w:ind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</w:t>
      </w:r>
      <w:r w:rsidR="00C3103C">
        <w:rPr>
          <w:sz w:val="28"/>
          <w:szCs w:val="28"/>
          <w:lang w:val="uk-UA"/>
        </w:rPr>
        <w:t>20.04.18 за № 103 директора КП «Інфосервіс» Сумської міської ради Дяговець О.В. щодо додаткового виділення з міського бюджету коштів у сумі 84365,00 грн. для сплати обов’язкового платежу по ПДВ</w:t>
      </w:r>
      <w:r w:rsidR="00EF703C">
        <w:rPr>
          <w:sz w:val="28"/>
          <w:szCs w:val="28"/>
          <w:lang w:val="uk-UA"/>
        </w:rPr>
        <w:t>.</w:t>
      </w:r>
    </w:p>
    <w:p w:rsidR="00992149" w:rsidRDefault="00992149" w:rsidP="00992149">
      <w:pPr>
        <w:pStyle w:val="aa"/>
        <w:spacing w:before="0" w:beforeAutospacing="0" w:after="0" w:afterAutospacing="0"/>
        <w:ind w:left="6521"/>
        <w:jc w:val="both"/>
        <w:rPr>
          <w:i/>
          <w:sz w:val="28"/>
          <w:szCs w:val="28"/>
          <w:lang w:val="uk-UA"/>
        </w:rPr>
      </w:pPr>
      <w:r w:rsidRPr="00411AD8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Дяговець О.В.</w:t>
      </w:r>
    </w:p>
    <w:p w:rsidR="00992149" w:rsidRDefault="00A84293" w:rsidP="00C516EE">
      <w:pPr>
        <w:pStyle w:val="aa"/>
        <w:numPr>
          <w:ilvl w:val="0"/>
          <w:numId w:val="3"/>
        </w:numPr>
        <w:spacing w:before="0" w:beforeAutospacing="0" w:after="0" w:afterAutospacing="0"/>
        <w:ind w:hanging="43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Про лист від 27.04.18 за № 7479 </w:t>
      </w: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>. начальника Сумського відділу поліції ГУНП в Сумській області Сошки А.О. щодо додаткового виділення з міського бюджету коштів у сумі 705,0 тис. грн. на поточний ремонт приміщень пунктів охорони громадського порядку.</w:t>
      </w:r>
    </w:p>
    <w:p w:rsidR="00A84293" w:rsidRDefault="00A84293" w:rsidP="00A84293">
      <w:pPr>
        <w:pStyle w:val="aa"/>
        <w:spacing w:before="0" w:beforeAutospacing="0" w:after="0" w:afterAutospacing="0"/>
        <w:ind w:left="6521"/>
        <w:jc w:val="both"/>
        <w:rPr>
          <w:i/>
          <w:sz w:val="28"/>
          <w:szCs w:val="28"/>
          <w:lang w:val="uk-UA"/>
        </w:rPr>
      </w:pPr>
      <w:r w:rsidRPr="00411AD8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Сошка А.О.</w:t>
      </w:r>
    </w:p>
    <w:p w:rsidR="00A84293" w:rsidRDefault="00A84293" w:rsidP="00495FD7">
      <w:pPr>
        <w:pStyle w:val="aa"/>
        <w:spacing w:before="0" w:beforeAutospacing="0" w:after="0" w:afterAutospacing="0"/>
        <w:ind w:left="720"/>
        <w:jc w:val="both"/>
        <w:rPr>
          <w:i/>
          <w:sz w:val="28"/>
          <w:szCs w:val="28"/>
          <w:lang w:val="uk-UA"/>
        </w:rPr>
      </w:pPr>
      <w:bookmarkStart w:id="0" w:name="_GoBack"/>
      <w:bookmarkEnd w:id="0"/>
    </w:p>
    <w:p w:rsidR="00180DC9" w:rsidRPr="00411AD8" w:rsidRDefault="00180DC9" w:rsidP="00180DC9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sectPr w:rsidR="00180DC9" w:rsidRPr="00411AD8" w:rsidSect="009C4F81">
      <w:footerReference w:type="even" r:id="rId9"/>
      <w:footerReference w:type="default" r:id="rId10"/>
      <w:pgSz w:w="11906" w:h="16838"/>
      <w:pgMar w:top="426" w:right="567" w:bottom="284" w:left="709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50A" w:rsidRDefault="00EC050A">
      <w:r>
        <w:separator/>
      </w:r>
    </w:p>
  </w:endnote>
  <w:endnote w:type="continuationSeparator" w:id="0">
    <w:p w:rsidR="00EC050A" w:rsidRDefault="00EC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76" w:rsidRDefault="00132E8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1876" w:rsidRDefault="00EC050A">
    <w:pPr>
      <w:pStyle w:val="a6"/>
      <w:ind w:right="360"/>
    </w:pPr>
  </w:p>
  <w:p w:rsidR="00C11876" w:rsidRDefault="00EC05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76" w:rsidRDefault="00132E8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5FD7">
      <w:rPr>
        <w:rStyle w:val="a8"/>
        <w:noProof/>
      </w:rPr>
      <w:t>1</w:t>
    </w:r>
    <w:r>
      <w:rPr>
        <w:rStyle w:val="a8"/>
      </w:rPr>
      <w:fldChar w:fldCharType="end"/>
    </w:r>
  </w:p>
  <w:p w:rsidR="00C11876" w:rsidRDefault="00EC050A" w:rsidP="00AB75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50A" w:rsidRDefault="00EC050A">
      <w:r>
        <w:separator/>
      </w:r>
    </w:p>
  </w:footnote>
  <w:footnote w:type="continuationSeparator" w:id="0">
    <w:p w:rsidR="00EC050A" w:rsidRDefault="00EC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44E"/>
    <w:multiLevelType w:val="hybridMultilevel"/>
    <w:tmpl w:val="500A01AA"/>
    <w:lvl w:ilvl="0" w:tplc="2AB01B7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34F4EBC"/>
    <w:multiLevelType w:val="hybridMultilevel"/>
    <w:tmpl w:val="71761C58"/>
    <w:lvl w:ilvl="0" w:tplc="2AB01B7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BF51BFE"/>
    <w:multiLevelType w:val="hybridMultilevel"/>
    <w:tmpl w:val="0C266F8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547C22"/>
    <w:multiLevelType w:val="hybridMultilevel"/>
    <w:tmpl w:val="FECC6E8C"/>
    <w:lvl w:ilvl="0" w:tplc="2AB01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D13F38"/>
    <w:multiLevelType w:val="hybridMultilevel"/>
    <w:tmpl w:val="2F6A7C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460CF3"/>
    <w:multiLevelType w:val="hybridMultilevel"/>
    <w:tmpl w:val="FA1CC856"/>
    <w:lvl w:ilvl="0" w:tplc="2AB01B7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5335887"/>
    <w:multiLevelType w:val="hybridMultilevel"/>
    <w:tmpl w:val="5500382E"/>
    <w:lvl w:ilvl="0" w:tplc="87D2FE8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B6483"/>
    <w:multiLevelType w:val="hybridMultilevel"/>
    <w:tmpl w:val="7B6A28B2"/>
    <w:lvl w:ilvl="0" w:tplc="2AB01B7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2CE1FCC"/>
    <w:multiLevelType w:val="hybridMultilevel"/>
    <w:tmpl w:val="187E13F6"/>
    <w:lvl w:ilvl="0" w:tplc="90B2A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C39D7"/>
    <w:multiLevelType w:val="hybridMultilevel"/>
    <w:tmpl w:val="7A36EF2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C7"/>
    <w:rsid w:val="00013710"/>
    <w:rsid w:val="0001668A"/>
    <w:rsid w:val="00020C4B"/>
    <w:rsid w:val="000212CF"/>
    <w:rsid w:val="00025372"/>
    <w:rsid w:val="00032626"/>
    <w:rsid w:val="0003266C"/>
    <w:rsid w:val="0003724A"/>
    <w:rsid w:val="0004070B"/>
    <w:rsid w:val="00040CB3"/>
    <w:rsid w:val="000435B6"/>
    <w:rsid w:val="000464EC"/>
    <w:rsid w:val="00053C6F"/>
    <w:rsid w:val="00057C62"/>
    <w:rsid w:val="000626E7"/>
    <w:rsid w:val="00062E89"/>
    <w:rsid w:val="000640CB"/>
    <w:rsid w:val="00064FFC"/>
    <w:rsid w:val="00067E05"/>
    <w:rsid w:val="000704C1"/>
    <w:rsid w:val="000734B8"/>
    <w:rsid w:val="00074535"/>
    <w:rsid w:val="00075CD2"/>
    <w:rsid w:val="0007693E"/>
    <w:rsid w:val="00082FC6"/>
    <w:rsid w:val="000905AE"/>
    <w:rsid w:val="000A38EA"/>
    <w:rsid w:val="000B01C6"/>
    <w:rsid w:val="000B6D7C"/>
    <w:rsid w:val="000C4F28"/>
    <w:rsid w:val="000D13DC"/>
    <w:rsid w:val="000D5CF5"/>
    <w:rsid w:val="000E0BFD"/>
    <w:rsid w:val="000E44FC"/>
    <w:rsid w:val="000F2AA5"/>
    <w:rsid w:val="000F384F"/>
    <w:rsid w:val="0010020C"/>
    <w:rsid w:val="001031E1"/>
    <w:rsid w:val="0013218F"/>
    <w:rsid w:val="00132E87"/>
    <w:rsid w:val="00137CCA"/>
    <w:rsid w:val="00141726"/>
    <w:rsid w:val="001438B3"/>
    <w:rsid w:val="0014634F"/>
    <w:rsid w:val="00160A6C"/>
    <w:rsid w:val="00180DC9"/>
    <w:rsid w:val="0018399E"/>
    <w:rsid w:val="00185F7E"/>
    <w:rsid w:val="0019554A"/>
    <w:rsid w:val="001B0017"/>
    <w:rsid w:val="001B018B"/>
    <w:rsid w:val="001B0837"/>
    <w:rsid w:val="001B3CDC"/>
    <w:rsid w:val="001D1814"/>
    <w:rsid w:val="001E0276"/>
    <w:rsid w:val="001E74D4"/>
    <w:rsid w:val="001F01A3"/>
    <w:rsid w:val="001F46A5"/>
    <w:rsid w:val="001F5DAE"/>
    <w:rsid w:val="00201C67"/>
    <w:rsid w:val="00202A05"/>
    <w:rsid w:val="00204A55"/>
    <w:rsid w:val="002075CE"/>
    <w:rsid w:val="0020761D"/>
    <w:rsid w:val="0021021E"/>
    <w:rsid w:val="00210384"/>
    <w:rsid w:val="00217129"/>
    <w:rsid w:val="00227C59"/>
    <w:rsid w:val="00233722"/>
    <w:rsid w:val="00237AE1"/>
    <w:rsid w:val="00237D97"/>
    <w:rsid w:val="0024262A"/>
    <w:rsid w:val="00242A02"/>
    <w:rsid w:val="00252938"/>
    <w:rsid w:val="00255463"/>
    <w:rsid w:val="00264106"/>
    <w:rsid w:val="002729B6"/>
    <w:rsid w:val="00272A4A"/>
    <w:rsid w:val="00274170"/>
    <w:rsid w:val="002853E5"/>
    <w:rsid w:val="002A7A43"/>
    <w:rsid w:val="002B4EFF"/>
    <w:rsid w:val="002D39BF"/>
    <w:rsid w:val="002D58EE"/>
    <w:rsid w:val="002E3B20"/>
    <w:rsid w:val="002F55E7"/>
    <w:rsid w:val="0030481C"/>
    <w:rsid w:val="003048AC"/>
    <w:rsid w:val="00312FEC"/>
    <w:rsid w:val="00317A1E"/>
    <w:rsid w:val="00321A0D"/>
    <w:rsid w:val="00327006"/>
    <w:rsid w:val="00330703"/>
    <w:rsid w:val="00342955"/>
    <w:rsid w:val="00374593"/>
    <w:rsid w:val="00381109"/>
    <w:rsid w:val="003851CA"/>
    <w:rsid w:val="0039376C"/>
    <w:rsid w:val="003B258E"/>
    <w:rsid w:val="003B5F0E"/>
    <w:rsid w:val="003C024F"/>
    <w:rsid w:val="003C232C"/>
    <w:rsid w:val="003C38FD"/>
    <w:rsid w:val="003C3BE6"/>
    <w:rsid w:val="003C6EB8"/>
    <w:rsid w:val="003E264D"/>
    <w:rsid w:val="003E4187"/>
    <w:rsid w:val="003E4DE5"/>
    <w:rsid w:val="0040367B"/>
    <w:rsid w:val="00406DFA"/>
    <w:rsid w:val="00411AD8"/>
    <w:rsid w:val="004123E1"/>
    <w:rsid w:val="00412C4B"/>
    <w:rsid w:val="00414207"/>
    <w:rsid w:val="004200A3"/>
    <w:rsid w:val="0044124B"/>
    <w:rsid w:val="0045348B"/>
    <w:rsid w:val="00454D0A"/>
    <w:rsid w:val="0046296D"/>
    <w:rsid w:val="00472729"/>
    <w:rsid w:val="00475C84"/>
    <w:rsid w:val="00495FD7"/>
    <w:rsid w:val="004A0274"/>
    <w:rsid w:val="004A0A87"/>
    <w:rsid w:val="004A22A6"/>
    <w:rsid w:val="004A4454"/>
    <w:rsid w:val="004A583D"/>
    <w:rsid w:val="004A723A"/>
    <w:rsid w:val="004B59C0"/>
    <w:rsid w:val="004B7EA9"/>
    <w:rsid w:val="004C0660"/>
    <w:rsid w:val="004C24F3"/>
    <w:rsid w:val="004C3175"/>
    <w:rsid w:val="004C6B71"/>
    <w:rsid w:val="004D017F"/>
    <w:rsid w:val="004D184F"/>
    <w:rsid w:val="004D79CB"/>
    <w:rsid w:val="004E12BA"/>
    <w:rsid w:val="004F15E1"/>
    <w:rsid w:val="004F2A04"/>
    <w:rsid w:val="004F60CF"/>
    <w:rsid w:val="00510665"/>
    <w:rsid w:val="0052155B"/>
    <w:rsid w:val="005403AE"/>
    <w:rsid w:val="00542EB6"/>
    <w:rsid w:val="00545A5E"/>
    <w:rsid w:val="00566091"/>
    <w:rsid w:val="00577A24"/>
    <w:rsid w:val="005905CE"/>
    <w:rsid w:val="00592DA5"/>
    <w:rsid w:val="005A1AC4"/>
    <w:rsid w:val="005A4240"/>
    <w:rsid w:val="005A76F1"/>
    <w:rsid w:val="005D4CF2"/>
    <w:rsid w:val="005D4EB6"/>
    <w:rsid w:val="005D5EBD"/>
    <w:rsid w:val="005E10E1"/>
    <w:rsid w:val="005F47D9"/>
    <w:rsid w:val="00625866"/>
    <w:rsid w:val="00627DFC"/>
    <w:rsid w:val="00664255"/>
    <w:rsid w:val="00665C18"/>
    <w:rsid w:val="00676B09"/>
    <w:rsid w:val="00690C01"/>
    <w:rsid w:val="006A6F73"/>
    <w:rsid w:val="006B2BE4"/>
    <w:rsid w:val="006B53FE"/>
    <w:rsid w:val="006C0EE5"/>
    <w:rsid w:val="006C6688"/>
    <w:rsid w:val="006C7296"/>
    <w:rsid w:val="006D07E6"/>
    <w:rsid w:val="006D2070"/>
    <w:rsid w:val="00704B33"/>
    <w:rsid w:val="00710FB0"/>
    <w:rsid w:val="007220FB"/>
    <w:rsid w:val="0072391C"/>
    <w:rsid w:val="007246A7"/>
    <w:rsid w:val="00724B62"/>
    <w:rsid w:val="00727E2E"/>
    <w:rsid w:val="007352C3"/>
    <w:rsid w:val="00736DCC"/>
    <w:rsid w:val="0074149A"/>
    <w:rsid w:val="00745C17"/>
    <w:rsid w:val="007534E2"/>
    <w:rsid w:val="007546B3"/>
    <w:rsid w:val="00763199"/>
    <w:rsid w:val="00767EC3"/>
    <w:rsid w:val="00771084"/>
    <w:rsid w:val="007738FF"/>
    <w:rsid w:val="0079601D"/>
    <w:rsid w:val="00797008"/>
    <w:rsid w:val="0079784E"/>
    <w:rsid w:val="007A4546"/>
    <w:rsid w:val="007A566F"/>
    <w:rsid w:val="007C0EB4"/>
    <w:rsid w:val="007C13E3"/>
    <w:rsid w:val="007C4CF4"/>
    <w:rsid w:val="007D3C64"/>
    <w:rsid w:val="007D691C"/>
    <w:rsid w:val="007F45A2"/>
    <w:rsid w:val="007F5215"/>
    <w:rsid w:val="00801D38"/>
    <w:rsid w:val="00802C73"/>
    <w:rsid w:val="00810386"/>
    <w:rsid w:val="00810D1A"/>
    <w:rsid w:val="0081352A"/>
    <w:rsid w:val="00843A09"/>
    <w:rsid w:val="00862AFD"/>
    <w:rsid w:val="00866A35"/>
    <w:rsid w:val="00875CBC"/>
    <w:rsid w:val="00876ACC"/>
    <w:rsid w:val="0088306D"/>
    <w:rsid w:val="0088460D"/>
    <w:rsid w:val="008929E4"/>
    <w:rsid w:val="008A2FBB"/>
    <w:rsid w:val="008B1F45"/>
    <w:rsid w:val="008B77E2"/>
    <w:rsid w:val="008B7F65"/>
    <w:rsid w:val="008C7C20"/>
    <w:rsid w:val="008D183A"/>
    <w:rsid w:val="008D2432"/>
    <w:rsid w:val="008D7CBB"/>
    <w:rsid w:val="008E21BE"/>
    <w:rsid w:val="008F508A"/>
    <w:rsid w:val="008F67A6"/>
    <w:rsid w:val="00902B60"/>
    <w:rsid w:val="00911EC5"/>
    <w:rsid w:val="00914F35"/>
    <w:rsid w:val="0092486A"/>
    <w:rsid w:val="0092545E"/>
    <w:rsid w:val="00926A83"/>
    <w:rsid w:val="00931461"/>
    <w:rsid w:val="00956BA4"/>
    <w:rsid w:val="009605AD"/>
    <w:rsid w:val="00966770"/>
    <w:rsid w:val="009672EA"/>
    <w:rsid w:val="00971486"/>
    <w:rsid w:val="0098155D"/>
    <w:rsid w:val="0098363A"/>
    <w:rsid w:val="009842F1"/>
    <w:rsid w:val="0098470B"/>
    <w:rsid w:val="0098573E"/>
    <w:rsid w:val="0099112F"/>
    <w:rsid w:val="00992149"/>
    <w:rsid w:val="0099519B"/>
    <w:rsid w:val="009A4822"/>
    <w:rsid w:val="009B0CA8"/>
    <w:rsid w:val="009B19CF"/>
    <w:rsid w:val="009B38E4"/>
    <w:rsid w:val="009C4636"/>
    <w:rsid w:val="009C7D90"/>
    <w:rsid w:val="009D6187"/>
    <w:rsid w:val="009D679B"/>
    <w:rsid w:val="009D6BA4"/>
    <w:rsid w:val="009D7F01"/>
    <w:rsid w:val="009E1C2F"/>
    <w:rsid w:val="009E1CD6"/>
    <w:rsid w:val="009F299E"/>
    <w:rsid w:val="009F2F9D"/>
    <w:rsid w:val="00A00128"/>
    <w:rsid w:val="00A04802"/>
    <w:rsid w:val="00A05DA8"/>
    <w:rsid w:val="00A073A9"/>
    <w:rsid w:val="00A12DC8"/>
    <w:rsid w:val="00A301CA"/>
    <w:rsid w:val="00A32DDA"/>
    <w:rsid w:val="00A40CB0"/>
    <w:rsid w:val="00A45865"/>
    <w:rsid w:val="00A708FF"/>
    <w:rsid w:val="00A76411"/>
    <w:rsid w:val="00A80A8B"/>
    <w:rsid w:val="00A83373"/>
    <w:rsid w:val="00A84293"/>
    <w:rsid w:val="00A863FE"/>
    <w:rsid w:val="00A9235E"/>
    <w:rsid w:val="00A93ADF"/>
    <w:rsid w:val="00A943E1"/>
    <w:rsid w:val="00AA26FD"/>
    <w:rsid w:val="00AB30B3"/>
    <w:rsid w:val="00B04C4E"/>
    <w:rsid w:val="00B04CE2"/>
    <w:rsid w:val="00B12778"/>
    <w:rsid w:val="00B12A6F"/>
    <w:rsid w:val="00B21EE9"/>
    <w:rsid w:val="00B34B5B"/>
    <w:rsid w:val="00B41085"/>
    <w:rsid w:val="00B42F45"/>
    <w:rsid w:val="00B43006"/>
    <w:rsid w:val="00B54733"/>
    <w:rsid w:val="00B56E7C"/>
    <w:rsid w:val="00B67C7D"/>
    <w:rsid w:val="00B70465"/>
    <w:rsid w:val="00B749F3"/>
    <w:rsid w:val="00B774F9"/>
    <w:rsid w:val="00B96023"/>
    <w:rsid w:val="00BA1226"/>
    <w:rsid w:val="00BA1AA9"/>
    <w:rsid w:val="00BA60FD"/>
    <w:rsid w:val="00BB272F"/>
    <w:rsid w:val="00BC2483"/>
    <w:rsid w:val="00BD7979"/>
    <w:rsid w:val="00BF0E7E"/>
    <w:rsid w:val="00BF1EF1"/>
    <w:rsid w:val="00C0024F"/>
    <w:rsid w:val="00C00DC0"/>
    <w:rsid w:val="00C11D96"/>
    <w:rsid w:val="00C218D0"/>
    <w:rsid w:val="00C30496"/>
    <w:rsid w:val="00C3103C"/>
    <w:rsid w:val="00C3595B"/>
    <w:rsid w:val="00C36067"/>
    <w:rsid w:val="00C4538B"/>
    <w:rsid w:val="00C511AD"/>
    <w:rsid w:val="00C516EE"/>
    <w:rsid w:val="00C52009"/>
    <w:rsid w:val="00C55EBE"/>
    <w:rsid w:val="00C74415"/>
    <w:rsid w:val="00C81456"/>
    <w:rsid w:val="00C847C4"/>
    <w:rsid w:val="00C95723"/>
    <w:rsid w:val="00CB7FCD"/>
    <w:rsid w:val="00CC6A42"/>
    <w:rsid w:val="00CF44FC"/>
    <w:rsid w:val="00CF4F90"/>
    <w:rsid w:val="00CF6CD1"/>
    <w:rsid w:val="00D07283"/>
    <w:rsid w:val="00D1570F"/>
    <w:rsid w:val="00D160CE"/>
    <w:rsid w:val="00D356D5"/>
    <w:rsid w:val="00D36A12"/>
    <w:rsid w:val="00D36EE8"/>
    <w:rsid w:val="00D37E03"/>
    <w:rsid w:val="00D42BA2"/>
    <w:rsid w:val="00D467CD"/>
    <w:rsid w:val="00D56311"/>
    <w:rsid w:val="00D62870"/>
    <w:rsid w:val="00D70947"/>
    <w:rsid w:val="00D83945"/>
    <w:rsid w:val="00D94581"/>
    <w:rsid w:val="00D94C4D"/>
    <w:rsid w:val="00D94E2D"/>
    <w:rsid w:val="00DA268E"/>
    <w:rsid w:val="00DA345B"/>
    <w:rsid w:val="00DA3851"/>
    <w:rsid w:val="00DA5FA2"/>
    <w:rsid w:val="00DB1750"/>
    <w:rsid w:val="00DB56B0"/>
    <w:rsid w:val="00DC0811"/>
    <w:rsid w:val="00DC167C"/>
    <w:rsid w:val="00DC66D7"/>
    <w:rsid w:val="00DD03E4"/>
    <w:rsid w:val="00DD3BD1"/>
    <w:rsid w:val="00DD3F5C"/>
    <w:rsid w:val="00DD4924"/>
    <w:rsid w:val="00DF1AB0"/>
    <w:rsid w:val="00E035C7"/>
    <w:rsid w:val="00E12550"/>
    <w:rsid w:val="00E16569"/>
    <w:rsid w:val="00E16B92"/>
    <w:rsid w:val="00E20DEB"/>
    <w:rsid w:val="00E2180F"/>
    <w:rsid w:val="00E247B8"/>
    <w:rsid w:val="00E32214"/>
    <w:rsid w:val="00E417C4"/>
    <w:rsid w:val="00E4726F"/>
    <w:rsid w:val="00E472E3"/>
    <w:rsid w:val="00E5152F"/>
    <w:rsid w:val="00E64FE8"/>
    <w:rsid w:val="00E655B2"/>
    <w:rsid w:val="00E75066"/>
    <w:rsid w:val="00E80F72"/>
    <w:rsid w:val="00E819A0"/>
    <w:rsid w:val="00E879BD"/>
    <w:rsid w:val="00E94192"/>
    <w:rsid w:val="00EB12AA"/>
    <w:rsid w:val="00EC050A"/>
    <w:rsid w:val="00EC1E59"/>
    <w:rsid w:val="00EC6E29"/>
    <w:rsid w:val="00ED0FA9"/>
    <w:rsid w:val="00EF703C"/>
    <w:rsid w:val="00F02DEF"/>
    <w:rsid w:val="00F140F1"/>
    <w:rsid w:val="00F235F2"/>
    <w:rsid w:val="00F43731"/>
    <w:rsid w:val="00F43EDF"/>
    <w:rsid w:val="00F504E4"/>
    <w:rsid w:val="00F53904"/>
    <w:rsid w:val="00F566BA"/>
    <w:rsid w:val="00F62697"/>
    <w:rsid w:val="00F87FB4"/>
    <w:rsid w:val="00F93891"/>
    <w:rsid w:val="00F943EC"/>
    <w:rsid w:val="00F96B83"/>
    <w:rsid w:val="00FA55D6"/>
    <w:rsid w:val="00FB4747"/>
    <w:rsid w:val="00FB4C26"/>
    <w:rsid w:val="00FB5B8F"/>
    <w:rsid w:val="00FD714C"/>
    <w:rsid w:val="00FE0F2A"/>
    <w:rsid w:val="00FE2216"/>
    <w:rsid w:val="00FE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132E87"/>
    <w:pPr>
      <w:jc w:val="center"/>
    </w:pPr>
    <w:rPr>
      <w:rFonts w:asciiTheme="minorHAnsi" w:eastAsiaTheme="minorHAnsi" w:hAnsiTheme="minorHAnsi" w:cstheme="minorBidi"/>
      <w:b/>
      <w:bCs/>
      <w:noProof/>
      <w:sz w:val="28"/>
    </w:rPr>
  </w:style>
  <w:style w:type="paragraph" w:styleId="a6">
    <w:name w:val="footer"/>
    <w:basedOn w:val="a"/>
    <w:link w:val="a7"/>
    <w:rsid w:val="00132E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32E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32E87"/>
  </w:style>
  <w:style w:type="character" w:customStyle="1" w:styleId="a5">
    <w:name w:val="Заголовок Знак"/>
    <w:link w:val="a3"/>
    <w:rsid w:val="00132E87"/>
    <w:rPr>
      <w:b/>
      <w:bCs/>
      <w:noProof/>
      <w:sz w:val="28"/>
      <w:szCs w:val="24"/>
      <w:lang w:eastAsia="ru-RU"/>
    </w:rPr>
  </w:style>
  <w:style w:type="paragraph" w:styleId="a4">
    <w:name w:val="Title"/>
    <w:basedOn w:val="a"/>
    <w:next w:val="a"/>
    <w:link w:val="a9"/>
    <w:uiPriority w:val="10"/>
    <w:qFormat/>
    <w:rsid w:val="00132E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4"/>
    <w:uiPriority w:val="10"/>
    <w:rsid w:val="00132E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basedOn w:val="a"/>
    <w:uiPriority w:val="99"/>
    <w:unhideWhenUsed/>
    <w:rsid w:val="00D62870"/>
    <w:pPr>
      <w:spacing w:before="100" w:beforeAutospacing="1" w:after="100" w:afterAutospacing="1"/>
    </w:pPr>
  </w:style>
  <w:style w:type="paragraph" w:customStyle="1" w:styleId="ab">
    <w:basedOn w:val="a"/>
    <w:next w:val="a4"/>
    <w:qFormat/>
    <w:rsid w:val="000D5CF5"/>
    <w:pPr>
      <w:jc w:val="center"/>
    </w:pPr>
    <w:rPr>
      <w:b/>
      <w:bCs/>
      <w:noProof/>
      <w:sz w:val="28"/>
    </w:rPr>
  </w:style>
  <w:style w:type="paragraph" w:styleId="ac">
    <w:name w:val="List Paragraph"/>
    <w:basedOn w:val="a"/>
    <w:uiPriority w:val="34"/>
    <w:qFormat/>
    <w:rsid w:val="00F02DEF"/>
    <w:pPr>
      <w:ind w:left="720"/>
      <w:contextualSpacing/>
    </w:pPr>
  </w:style>
  <w:style w:type="character" w:customStyle="1" w:styleId="ad">
    <w:name w:val="Основной текст_"/>
    <w:basedOn w:val="a0"/>
    <w:link w:val="2"/>
    <w:rsid w:val="00EC6E29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d"/>
    <w:rsid w:val="00EC6E29"/>
    <w:pPr>
      <w:widowControl w:val="0"/>
      <w:shd w:val="clear" w:color="auto" w:fill="FFFFFF"/>
      <w:spacing w:line="0" w:lineRule="atLeast"/>
    </w:pPr>
    <w:rPr>
      <w:spacing w:val="2"/>
      <w:sz w:val="22"/>
      <w:szCs w:val="22"/>
      <w:lang w:eastAsia="en-US"/>
    </w:rPr>
  </w:style>
  <w:style w:type="paragraph" w:customStyle="1" w:styleId="1">
    <w:name w:val="Абзац списка1"/>
    <w:basedOn w:val="a"/>
    <w:uiPriority w:val="34"/>
    <w:qFormat/>
    <w:rsid w:val="00272A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e">
    <w:name w:val="Table Grid"/>
    <w:basedOn w:val="a1"/>
    <w:uiPriority w:val="59"/>
    <w:rsid w:val="0062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132E87"/>
    <w:pPr>
      <w:jc w:val="center"/>
    </w:pPr>
    <w:rPr>
      <w:rFonts w:asciiTheme="minorHAnsi" w:eastAsiaTheme="minorHAnsi" w:hAnsiTheme="minorHAnsi" w:cstheme="minorBidi"/>
      <w:b/>
      <w:bCs/>
      <w:noProof/>
      <w:sz w:val="28"/>
    </w:rPr>
  </w:style>
  <w:style w:type="paragraph" w:styleId="a6">
    <w:name w:val="footer"/>
    <w:basedOn w:val="a"/>
    <w:link w:val="a7"/>
    <w:rsid w:val="00132E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32E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32E87"/>
  </w:style>
  <w:style w:type="character" w:customStyle="1" w:styleId="a5">
    <w:name w:val="Заголовок Знак"/>
    <w:link w:val="a3"/>
    <w:rsid w:val="00132E87"/>
    <w:rPr>
      <w:b/>
      <w:bCs/>
      <w:noProof/>
      <w:sz w:val="28"/>
      <w:szCs w:val="24"/>
      <w:lang w:eastAsia="ru-RU"/>
    </w:rPr>
  </w:style>
  <w:style w:type="paragraph" w:styleId="a4">
    <w:name w:val="Title"/>
    <w:basedOn w:val="a"/>
    <w:next w:val="a"/>
    <w:link w:val="a9"/>
    <w:uiPriority w:val="10"/>
    <w:qFormat/>
    <w:rsid w:val="00132E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4"/>
    <w:uiPriority w:val="10"/>
    <w:rsid w:val="00132E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basedOn w:val="a"/>
    <w:uiPriority w:val="99"/>
    <w:unhideWhenUsed/>
    <w:rsid w:val="00D62870"/>
    <w:pPr>
      <w:spacing w:before="100" w:beforeAutospacing="1" w:after="100" w:afterAutospacing="1"/>
    </w:pPr>
  </w:style>
  <w:style w:type="paragraph" w:customStyle="1" w:styleId="ab">
    <w:basedOn w:val="a"/>
    <w:next w:val="a4"/>
    <w:qFormat/>
    <w:rsid w:val="000D5CF5"/>
    <w:pPr>
      <w:jc w:val="center"/>
    </w:pPr>
    <w:rPr>
      <w:b/>
      <w:bCs/>
      <w:noProof/>
      <w:sz w:val="28"/>
    </w:rPr>
  </w:style>
  <w:style w:type="paragraph" w:styleId="ac">
    <w:name w:val="List Paragraph"/>
    <w:basedOn w:val="a"/>
    <w:uiPriority w:val="34"/>
    <w:qFormat/>
    <w:rsid w:val="00F02DEF"/>
    <w:pPr>
      <w:ind w:left="720"/>
      <w:contextualSpacing/>
    </w:pPr>
  </w:style>
  <w:style w:type="character" w:customStyle="1" w:styleId="ad">
    <w:name w:val="Основной текст_"/>
    <w:basedOn w:val="a0"/>
    <w:link w:val="2"/>
    <w:rsid w:val="00EC6E29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d"/>
    <w:rsid w:val="00EC6E29"/>
    <w:pPr>
      <w:widowControl w:val="0"/>
      <w:shd w:val="clear" w:color="auto" w:fill="FFFFFF"/>
      <w:spacing w:line="0" w:lineRule="atLeast"/>
    </w:pPr>
    <w:rPr>
      <w:spacing w:val="2"/>
      <w:sz w:val="22"/>
      <w:szCs w:val="22"/>
      <w:lang w:eastAsia="en-US"/>
    </w:rPr>
  </w:style>
  <w:style w:type="paragraph" w:customStyle="1" w:styleId="1">
    <w:name w:val="Абзац списка1"/>
    <w:basedOn w:val="a"/>
    <w:uiPriority w:val="34"/>
    <w:qFormat/>
    <w:rsid w:val="00272A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e">
    <w:name w:val="Table Grid"/>
    <w:basedOn w:val="a1"/>
    <w:uiPriority w:val="59"/>
    <w:rsid w:val="0062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3294F-8815-405D-AB49-481A03A3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6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943</cp:revision>
  <cp:lastPrinted>2018-04-19T09:06:00Z</cp:lastPrinted>
  <dcterms:created xsi:type="dcterms:W3CDTF">2018-02-12T06:50:00Z</dcterms:created>
  <dcterms:modified xsi:type="dcterms:W3CDTF">2018-05-07T07:23:00Z</dcterms:modified>
</cp:coreProperties>
</file>