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5" w:rsidRPr="008408D4" w:rsidRDefault="000D5CF5" w:rsidP="000D5CF5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Перелік питань, що пропонуються до розгляду </w:t>
      </w:r>
    </w:p>
    <w:p w:rsidR="000D5CF5" w:rsidRDefault="000D5CF5" w:rsidP="000D5CF5">
      <w:pPr>
        <w:spacing w:after="24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</w:t>
      </w:r>
      <w:r w:rsidRPr="0020175C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асіданні</w:t>
      </w:r>
      <w:r w:rsidRPr="0020175C">
        <w:rPr>
          <w:sz w:val="22"/>
          <w:szCs w:val="22"/>
          <w:lang w:val="uk-UA"/>
        </w:rPr>
        <w:t xml:space="preserve"> постійної комісії </w:t>
      </w:r>
      <w:r w:rsidRPr="0020175C">
        <w:rPr>
          <w:bCs/>
          <w:sz w:val="22"/>
          <w:szCs w:val="22"/>
          <w:lang w:val="uk-UA"/>
        </w:rPr>
        <w:t xml:space="preserve">з питань </w:t>
      </w:r>
      <w:r w:rsidRPr="0020175C">
        <w:rPr>
          <w:sz w:val="22"/>
          <w:szCs w:val="22"/>
          <w:lang w:val="uk-UA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20175C">
        <w:rPr>
          <w:sz w:val="22"/>
          <w:szCs w:val="22"/>
          <w:lang w:val="en-US"/>
        </w:rPr>
        <w:t>VII</w:t>
      </w:r>
      <w:r w:rsidRPr="0020175C">
        <w:rPr>
          <w:sz w:val="22"/>
          <w:szCs w:val="22"/>
          <w:lang w:val="uk-UA"/>
        </w:rPr>
        <w:t xml:space="preserve"> скликання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99"/>
        <w:gridCol w:w="3047"/>
      </w:tblGrid>
      <w:tr w:rsidR="000D5CF5" w:rsidRPr="00157C67" w:rsidTr="00C34B5B">
        <w:tc>
          <w:tcPr>
            <w:tcW w:w="7799" w:type="dxa"/>
            <w:shd w:val="clear" w:color="auto" w:fill="auto"/>
          </w:tcPr>
          <w:p w:rsidR="000D5CF5" w:rsidRPr="0039376C" w:rsidRDefault="00F6240A" w:rsidP="00C34B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07 червня </w:t>
            </w:r>
            <w:r w:rsidR="000D5CF5" w:rsidRPr="0039376C">
              <w:rPr>
                <w:sz w:val="22"/>
                <w:szCs w:val="22"/>
                <w:lang w:val="uk-UA"/>
              </w:rPr>
              <w:t>2018 року</w:t>
            </w:r>
          </w:p>
        </w:tc>
        <w:tc>
          <w:tcPr>
            <w:tcW w:w="3047" w:type="dxa"/>
            <w:shd w:val="clear" w:color="auto" w:fill="auto"/>
          </w:tcPr>
          <w:p w:rsidR="000D5CF5" w:rsidRPr="00157C67" w:rsidRDefault="000D5CF5" w:rsidP="00C34B5B">
            <w:pPr>
              <w:rPr>
                <w:sz w:val="22"/>
                <w:szCs w:val="22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м. Суми,</w:t>
            </w:r>
          </w:p>
          <w:p w:rsidR="000D5CF5" w:rsidRPr="00157C67" w:rsidRDefault="00644CC6" w:rsidP="00C34B5B">
            <w:pPr>
              <w:ind w:right="-1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Незалежності, 2,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59</w:t>
            </w:r>
          </w:p>
          <w:p w:rsidR="000D5CF5" w:rsidRPr="00157C67" w:rsidRDefault="000D5CF5" w:rsidP="00C34B5B">
            <w:pPr>
              <w:ind w:right="-1"/>
              <w:rPr>
                <w:sz w:val="22"/>
                <w:szCs w:val="22"/>
                <w:u w:val="single"/>
                <w:vertAlign w:val="superscript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початок о 1</w:t>
            </w:r>
            <w:r w:rsidR="00644CC6">
              <w:rPr>
                <w:sz w:val="22"/>
                <w:szCs w:val="22"/>
                <w:lang w:val="uk-UA"/>
              </w:rPr>
              <w:t>4</w:t>
            </w:r>
            <w:r w:rsidRPr="00157C67">
              <w:rPr>
                <w:sz w:val="22"/>
                <w:szCs w:val="22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402CC0" w:rsidRPr="00402CC0" w:rsidRDefault="00402CC0" w:rsidP="00402CC0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1801C1" w:rsidRDefault="001801C1" w:rsidP="008D3CD6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проекти рішень Сумської міської</w:t>
      </w:r>
      <w:r w:rsidR="00FC6C5C">
        <w:rPr>
          <w:sz w:val="28"/>
          <w:szCs w:val="28"/>
          <w:lang w:val="uk-UA"/>
        </w:rPr>
        <w:t xml:space="preserve"> ради, які пропонуються до розг</w:t>
      </w:r>
      <w:r>
        <w:rPr>
          <w:sz w:val="28"/>
          <w:szCs w:val="28"/>
          <w:lang w:val="uk-UA"/>
        </w:rPr>
        <w:t>л</w:t>
      </w:r>
      <w:r w:rsidR="00FC6C5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ду на сесії 20.06.18:</w:t>
      </w:r>
    </w:p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8369"/>
        <w:gridCol w:w="1437"/>
      </w:tblGrid>
      <w:tr w:rsidR="001801C1" w:rsidRPr="001801C1" w:rsidTr="00E23190">
        <w:trPr>
          <w:jc w:val="center"/>
        </w:trPr>
        <w:tc>
          <w:tcPr>
            <w:tcW w:w="725" w:type="dxa"/>
            <w:tcBorders>
              <w:bottom w:val="single" w:sz="4" w:space="0" w:color="000000"/>
            </w:tcBorders>
            <w:vAlign w:val="center"/>
          </w:tcPr>
          <w:p w:rsidR="001801C1" w:rsidRPr="001801C1" w:rsidRDefault="001801C1" w:rsidP="001801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01C1">
              <w:rPr>
                <w:b/>
                <w:bCs/>
                <w:sz w:val="16"/>
                <w:szCs w:val="16"/>
                <w:lang w:val="uk-UA"/>
              </w:rPr>
              <w:t>№</w:t>
            </w:r>
          </w:p>
          <w:p w:rsidR="001801C1" w:rsidRPr="001801C1" w:rsidRDefault="001801C1" w:rsidP="001801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01C1">
              <w:rPr>
                <w:b/>
                <w:bCs/>
                <w:sz w:val="16"/>
                <w:szCs w:val="16"/>
                <w:lang w:val="uk-UA"/>
              </w:rPr>
              <w:t>п/п</w:t>
            </w:r>
          </w:p>
          <w:p w:rsidR="001801C1" w:rsidRPr="001801C1" w:rsidRDefault="001801C1" w:rsidP="001801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369" w:type="dxa"/>
            <w:tcBorders>
              <w:bottom w:val="single" w:sz="4" w:space="0" w:color="000000"/>
            </w:tcBorders>
            <w:vAlign w:val="center"/>
          </w:tcPr>
          <w:p w:rsidR="001801C1" w:rsidRPr="001801C1" w:rsidRDefault="001801C1" w:rsidP="001801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01C1">
              <w:rPr>
                <w:b/>
                <w:bCs/>
                <w:sz w:val="16"/>
                <w:szCs w:val="16"/>
                <w:lang w:val="uk-UA"/>
              </w:rPr>
              <w:t>Назва питань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vAlign w:val="center"/>
          </w:tcPr>
          <w:p w:rsidR="001801C1" w:rsidRPr="001801C1" w:rsidRDefault="001801C1" w:rsidP="001801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01C1">
              <w:rPr>
                <w:b/>
                <w:bCs/>
                <w:sz w:val="16"/>
                <w:szCs w:val="16"/>
                <w:lang w:val="uk-UA"/>
              </w:rPr>
              <w:t>№ сторінок</w:t>
            </w:r>
          </w:p>
        </w:tc>
      </w:tr>
      <w:tr w:rsidR="001801C1" w:rsidRPr="001801C1" w:rsidTr="00E23190">
        <w:trPr>
          <w:jc w:val="center"/>
        </w:trPr>
        <w:tc>
          <w:tcPr>
            <w:tcW w:w="725" w:type="dxa"/>
          </w:tcPr>
          <w:p w:rsidR="001801C1" w:rsidRPr="001801C1" w:rsidRDefault="001801C1" w:rsidP="001801C1">
            <w:pPr>
              <w:numPr>
                <w:ilvl w:val="0"/>
                <w:numId w:val="20"/>
              </w:numPr>
              <w:spacing w:after="200" w:line="276" w:lineRule="auto"/>
              <w:ind w:left="468" w:right="43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9" w:type="dxa"/>
          </w:tcPr>
          <w:p w:rsidR="001801C1" w:rsidRPr="001801C1" w:rsidRDefault="001801C1" w:rsidP="001801C1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801C1">
              <w:rPr>
                <w:b/>
                <w:bCs/>
                <w:color w:val="000000"/>
                <w:sz w:val="28"/>
                <w:szCs w:val="28"/>
                <w:lang w:val="uk-UA"/>
              </w:rPr>
              <w:t>Про внесення змін та доповнень до міського бюджету на 2018 рік.</w:t>
            </w:r>
          </w:p>
          <w:p w:rsidR="001801C1" w:rsidRPr="001801C1" w:rsidRDefault="001801C1" w:rsidP="001801C1">
            <w:pPr>
              <w:rPr>
                <w:sz w:val="18"/>
                <w:szCs w:val="18"/>
              </w:rPr>
            </w:pPr>
            <w:proofErr w:type="spellStart"/>
            <w:r w:rsidRPr="001801C1">
              <w:rPr>
                <w:sz w:val="18"/>
                <w:szCs w:val="18"/>
              </w:rPr>
              <w:t>Ініціатор</w:t>
            </w:r>
            <w:proofErr w:type="spellEnd"/>
            <w:r w:rsidRPr="001801C1">
              <w:rPr>
                <w:sz w:val="18"/>
                <w:szCs w:val="18"/>
              </w:rPr>
              <w:t xml:space="preserve"> </w:t>
            </w:r>
            <w:proofErr w:type="spellStart"/>
            <w:r w:rsidRPr="001801C1">
              <w:rPr>
                <w:sz w:val="18"/>
                <w:szCs w:val="18"/>
              </w:rPr>
              <w:t>розгляду</w:t>
            </w:r>
            <w:proofErr w:type="spellEnd"/>
            <w:r w:rsidRPr="001801C1">
              <w:rPr>
                <w:sz w:val="18"/>
                <w:szCs w:val="18"/>
              </w:rPr>
              <w:t xml:space="preserve"> </w:t>
            </w:r>
            <w:proofErr w:type="spellStart"/>
            <w:r w:rsidRPr="001801C1">
              <w:rPr>
                <w:sz w:val="18"/>
                <w:szCs w:val="18"/>
              </w:rPr>
              <w:t>питання</w:t>
            </w:r>
            <w:proofErr w:type="spellEnd"/>
            <w:r w:rsidRPr="001801C1">
              <w:rPr>
                <w:sz w:val="18"/>
                <w:szCs w:val="18"/>
              </w:rPr>
              <w:t xml:space="preserve"> – </w:t>
            </w:r>
            <w:proofErr w:type="spellStart"/>
            <w:r w:rsidRPr="001801C1">
              <w:rPr>
                <w:sz w:val="18"/>
                <w:szCs w:val="18"/>
              </w:rPr>
              <w:t>виконавчий</w:t>
            </w:r>
            <w:proofErr w:type="spellEnd"/>
            <w:r w:rsidRPr="001801C1">
              <w:rPr>
                <w:sz w:val="18"/>
                <w:szCs w:val="18"/>
              </w:rPr>
              <w:t xml:space="preserve"> </w:t>
            </w:r>
            <w:proofErr w:type="spellStart"/>
            <w:r w:rsidRPr="001801C1">
              <w:rPr>
                <w:sz w:val="18"/>
                <w:szCs w:val="18"/>
              </w:rPr>
              <w:t>комітет</w:t>
            </w:r>
            <w:proofErr w:type="spellEnd"/>
            <w:r w:rsidRPr="001801C1">
              <w:rPr>
                <w:sz w:val="18"/>
                <w:szCs w:val="18"/>
              </w:rPr>
              <w:t xml:space="preserve"> Сумської міської ради.</w:t>
            </w:r>
          </w:p>
          <w:p w:rsidR="001801C1" w:rsidRPr="001801C1" w:rsidRDefault="001801C1" w:rsidP="001801C1">
            <w:pPr>
              <w:jc w:val="both"/>
              <w:rPr>
                <w:sz w:val="18"/>
                <w:szCs w:val="18"/>
              </w:rPr>
            </w:pPr>
            <w:r w:rsidRPr="001801C1">
              <w:rPr>
                <w:sz w:val="18"/>
                <w:szCs w:val="18"/>
              </w:rPr>
              <w:t xml:space="preserve">Проект </w:t>
            </w:r>
            <w:proofErr w:type="spellStart"/>
            <w:proofErr w:type="gramStart"/>
            <w:r w:rsidRPr="001801C1">
              <w:rPr>
                <w:sz w:val="18"/>
                <w:szCs w:val="18"/>
              </w:rPr>
              <w:t>р</w:t>
            </w:r>
            <w:proofErr w:type="gramEnd"/>
            <w:r w:rsidRPr="001801C1">
              <w:rPr>
                <w:sz w:val="18"/>
                <w:szCs w:val="18"/>
              </w:rPr>
              <w:t>ішення</w:t>
            </w:r>
            <w:proofErr w:type="spellEnd"/>
            <w:r w:rsidRPr="001801C1">
              <w:rPr>
                <w:sz w:val="18"/>
                <w:szCs w:val="18"/>
              </w:rPr>
              <w:t xml:space="preserve"> </w:t>
            </w:r>
            <w:proofErr w:type="spellStart"/>
            <w:r w:rsidRPr="001801C1">
              <w:rPr>
                <w:sz w:val="18"/>
                <w:szCs w:val="18"/>
              </w:rPr>
              <w:t>підготовлений</w:t>
            </w:r>
            <w:proofErr w:type="spellEnd"/>
            <w:r w:rsidRPr="001801C1">
              <w:rPr>
                <w:sz w:val="18"/>
                <w:szCs w:val="18"/>
              </w:rPr>
              <w:t xml:space="preserve"> департаментом фінансів, економіки та інвестицій Сумської міської ради.</w:t>
            </w:r>
          </w:p>
          <w:p w:rsidR="001801C1" w:rsidRPr="001801C1" w:rsidRDefault="001801C1" w:rsidP="001801C1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1801C1">
              <w:rPr>
                <w:sz w:val="18"/>
                <w:szCs w:val="18"/>
              </w:rPr>
              <w:t>Доповідач</w:t>
            </w:r>
            <w:proofErr w:type="spellEnd"/>
            <w:r w:rsidRPr="001801C1">
              <w:rPr>
                <w:sz w:val="18"/>
                <w:szCs w:val="18"/>
                <w:lang w:val="uk-UA"/>
              </w:rPr>
              <w:t xml:space="preserve"> - </w:t>
            </w:r>
            <w:proofErr w:type="spellStart"/>
            <w:r w:rsidRPr="001801C1">
              <w:rPr>
                <w:sz w:val="18"/>
                <w:szCs w:val="18"/>
              </w:rPr>
              <w:t>Липова</w:t>
            </w:r>
            <w:proofErr w:type="spellEnd"/>
            <w:r w:rsidRPr="001801C1">
              <w:rPr>
                <w:sz w:val="18"/>
                <w:szCs w:val="18"/>
              </w:rPr>
              <w:t xml:space="preserve"> С.А.</w:t>
            </w:r>
          </w:p>
          <w:p w:rsidR="001801C1" w:rsidRPr="001801C1" w:rsidRDefault="001801C1" w:rsidP="001801C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801C1">
              <w:rPr>
                <w:color w:val="000000"/>
                <w:sz w:val="18"/>
                <w:szCs w:val="18"/>
                <w:lang w:val="uk-UA"/>
              </w:rPr>
              <w:t>Проект оприлюднено: 04.05.18</w:t>
            </w:r>
          </w:p>
        </w:tc>
        <w:tc>
          <w:tcPr>
            <w:tcW w:w="1437" w:type="dxa"/>
          </w:tcPr>
          <w:p w:rsidR="001801C1" w:rsidRPr="001801C1" w:rsidRDefault="001801C1" w:rsidP="001801C1">
            <w:pPr>
              <w:ind w:right="-66"/>
              <w:jc w:val="center"/>
              <w:rPr>
                <w:bCs/>
                <w:sz w:val="28"/>
                <w:szCs w:val="28"/>
                <w:lang w:val="uk-UA"/>
              </w:rPr>
            </w:pPr>
            <w:r w:rsidRPr="001801C1">
              <w:rPr>
                <w:bCs/>
                <w:sz w:val="28"/>
                <w:szCs w:val="28"/>
                <w:lang w:val="uk-UA"/>
              </w:rPr>
              <w:t>1-2</w:t>
            </w:r>
          </w:p>
        </w:tc>
      </w:tr>
      <w:tr w:rsidR="001801C1" w:rsidRPr="001801C1" w:rsidTr="00E23190">
        <w:trPr>
          <w:jc w:val="center"/>
        </w:trPr>
        <w:tc>
          <w:tcPr>
            <w:tcW w:w="725" w:type="dxa"/>
          </w:tcPr>
          <w:p w:rsidR="001801C1" w:rsidRPr="001801C1" w:rsidRDefault="001801C1" w:rsidP="001801C1">
            <w:pPr>
              <w:numPr>
                <w:ilvl w:val="0"/>
                <w:numId w:val="20"/>
              </w:numPr>
              <w:spacing w:after="200" w:line="276" w:lineRule="auto"/>
              <w:ind w:left="468" w:right="43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9" w:type="dxa"/>
          </w:tcPr>
          <w:p w:rsidR="001801C1" w:rsidRPr="001801C1" w:rsidRDefault="001801C1" w:rsidP="001801C1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801C1">
              <w:rPr>
                <w:b/>
                <w:bCs/>
                <w:color w:val="000000"/>
                <w:sz w:val="28"/>
                <w:szCs w:val="28"/>
                <w:lang w:val="uk-UA"/>
              </w:rPr>
              <w:t>Про внесення змін до рішення Сумської міської ради від 21 грудня 2017 року № 2910-МР «Про Програму економічного і соціального розвитку м. Суми на 2018 рік та основних напрямів розвитку на 2019 - 2020 роки» (зі змінами).</w:t>
            </w:r>
          </w:p>
          <w:p w:rsidR="001801C1" w:rsidRPr="001801C1" w:rsidRDefault="001801C1" w:rsidP="001801C1">
            <w:pPr>
              <w:rPr>
                <w:sz w:val="18"/>
                <w:szCs w:val="18"/>
              </w:rPr>
            </w:pPr>
            <w:proofErr w:type="spellStart"/>
            <w:r w:rsidRPr="001801C1">
              <w:rPr>
                <w:sz w:val="18"/>
                <w:szCs w:val="18"/>
              </w:rPr>
              <w:t>Ініціатор</w:t>
            </w:r>
            <w:proofErr w:type="spellEnd"/>
            <w:r w:rsidRPr="001801C1">
              <w:rPr>
                <w:sz w:val="18"/>
                <w:szCs w:val="18"/>
              </w:rPr>
              <w:t xml:space="preserve"> </w:t>
            </w:r>
            <w:proofErr w:type="spellStart"/>
            <w:r w:rsidRPr="001801C1">
              <w:rPr>
                <w:sz w:val="18"/>
                <w:szCs w:val="18"/>
              </w:rPr>
              <w:t>розгляду</w:t>
            </w:r>
            <w:proofErr w:type="spellEnd"/>
            <w:r w:rsidRPr="001801C1">
              <w:rPr>
                <w:sz w:val="18"/>
                <w:szCs w:val="18"/>
              </w:rPr>
              <w:t xml:space="preserve"> </w:t>
            </w:r>
            <w:proofErr w:type="spellStart"/>
            <w:r w:rsidRPr="001801C1">
              <w:rPr>
                <w:sz w:val="18"/>
                <w:szCs w:val="18"/>
              </w:rPr>
              <w:t>питання</w:t>
            </w:r>
            <w:proofErr w:type="spellEnd"/>
            <w:r w:rsidRPr="001801C1">
              <w:rPr>
                <w:sz w:val="18"/>
                <w:szCs w:val="18"/>
              </w:rPr>
              <w:t xml:space="preserve"> – </w:t>
            </w:r>
            <w:proofErr w:type="spellStart"/>
            <w:r w:rsidRPr="001801C1">
              <w:rPr>
                <w:sz w:val="18"/>
                <w:szCs w:val="18"/>
              </w:rPr>
              <w:t>виконавчий</w:t>
            </w:r>
            <w:proofErr w:type="spellEnd"/>
            <w:r w:rsidRPr="001801C1">
              <w:rPr>
                <w:sz w:val="18"/>
                <w:szCs w:val="18"/>
              </w:rPr>
              <w:t xml:space="preserve"> </w:t>
            </w:r>
            <w:proofErr w:type="spellStart"/>
            <w:r w:rsidRPr="001801C1">
              <w:rPr>
                <w:sz w:val="18"/>
                <w:szCs w:val="18"/>
              </w:rPr>
              <w:t>комітет</w:t>
            </w:r>
            <w:proofErr w:type="spellEnd"/>
            <w:r w:rsidRPr="001801C1">
              <w:rPr>
                <w:sz w:val="18"/>
                <w:szCs w:val="18"/>
              </w:rPr>
              <w:t xml:space="preserve"> Сумської міської ради.</w:t>
            </w:r>
          </w:p>
          <w:p w:rsidR="001801C1" w:rsidRPr="001801C1" w:rsidRDefault="001801C1" w:rsidP="001801C1">
            <w:pPr>
              <w:jc w:val="both"/>
              <w:rPr>
                <w:sz w:val="18"/>
                <w:szCs w:val="18"/>
              </w:rPr>
            </w:pPr>
            <w:r w:rsidRPr="001801C1">
              <w:rPr>
                <w:sz w:val="18"/>
                <w:szCs w:val="18"/>
              </w:rPr>
              <w:t xml:space="preserve">Проект </w:t>
            </w:r>
            <w:proofErr w:type="spellStart"/>
            <w:proofErr w:type="gramStart"/>
            <w:r w:rsidRPr="001801C1">
              <w:rPr>
                <w:sz w:val="18"/>
                <w:szCs w:val="18"/>
              </w:rPr>
              <w:t>р</w:t>
            </w:r>
            <w:proofErr w:type="gramEnd"/>
            <w:r w:rsidRPr="001801C1">
              <w:rPr>
                <w:sz w:val="18"/>
                <w:szCs w:val="18"/>
              </w:rPr>
              <w:t>ішення</w:t>
            </w:r>
            <w:proofErr w:type="spellEnd"/>
            <w:r w:rsidRPr="001801C1">
              <w:rPr>
                <w:sz w:val="18"/>
                <w:szCs w:val="18"/>
              </w:rPr>
              <w:t xml:space="preserve"> </w:t>
            </w:r>
            <w:proofErr w:type="spellStart"/>
            <w:r w:rsidRPr="001801C1">
              <w:rPr>
                <w:sz w:val="18"/>
                <w:szCs w:val="18"/>
              </w:rPr>
              <w:t>підготовлений</w:t>
            </w:r>
            <w:proofErr w:type="spellEnd"/>
            <w:r w:rsidRPr="001801C1">
              <w:rPr>
                <w:sz w:val="18"/>
                <w:szCs w:val="18"/>
              </w:rPr>
              <w:t xml:space="preserve"> департаментом фінансів, економіки та інвестицій Сумської міської ради.</w:t>
            </w:r>
          </w:p>
          <w:p w:rsidR="001801C1" w:rsidRPr="001801C1" w:rsidRDefault="001801C1" w:rsidP="001801C1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1801C1">
              <w:rPr>
                <w:sz w:val="18"/>
                <w:szCs w:val="18"/>
              </w:rPr>
              <w:t>Доповідач</w:t>
            </w:r>
            <w:proofErr w:type="spellEnd"/>
            <w:r w:rsidRPr="001801C1">
              <w:rPr>
                <w:sz w:val="18"/>
                <w:szCs w:val="18"/>
                <w:lang w:val="uk-UA"/>
              </w:rPr>
              <w:t xml:space="preserve"> - </w:t>
            </w:r>
            <w:proofErr w:type="spellStart"/>
            <w:r w:rsidRPr="001801C1">
              <w:rPr>
                <w:sz w:val="18"/>
                <w:szCs w:val="18"/>
              </w:rPr>
              <w:t>Липова</w:t>
            </w:r>
            <w:proofErr w:type="spellEnd"/>
            <w:r w:rsidRPr="001801C1">
              <w:rPr>
                <w:sz w:val="18"/>
                <w:szCs w:val="18"/>
              </w:rPr>
              <w:t xml:space="preserve"> С.А.</w:t>
            </w:r>
          </w:p>
          <w:p w:rsidR="001801C1" w:rsidRPr="001801C1" w:rsidRDefault="001801C1" w:rsidP="001801C1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801C1">
              <w:rPr>
                <w:color w:val="000000"/>
                <w:sz w:val="18"/>
                <w:szCs w:val="18"/>
                <w:lang w:val="uk-UA"/>
              </w:rPr>
              <w:t>Проект оприлюднено: 10.05.2018</w:t>
            </w:r>
          </w:p>
        </w:tc>
        <w:tc>
          <w:tcPr>
            <w:tcW w:w="1437" w:type="dxa"/>
          </w:tcPr>
          <w:p w:rsidR="001801C1" w:rsidRPr="001801C1" w:rsidRDefault="001801C1" w:rsidP="001801C1">
            <w:pPr>
              <w:ind w:right="-66"/>
              <w:jc w:val="center"/>
              <w:rPr>
                <w:bCs/>
                <w:sz w:val="28"/>
                <w:szCs w:val="28"/>
                <w:lang w:val="uk-UA"/>
              </w:rPr>
            </w:pPr>
            <w:r w:rsidRPr="001801C1">
              <w:rPr>
                <w:bCs/>
                <w:sz w:val="28"/>
                <w:szCs w:val="28"/>
                <w:lang w:val="uk-UA"/>
              </w:rPr>
              <w:t>3-6</w:t>
            </w:r>
          </w:p>
        </w:tc>
      </w:tr>
      <w:tr w:rsidR="001801C1" w:rsidRPr="001801C1" w:rsidTr="00E23190">
        <w:trPr>
          <w:jc w:val="center"/>
        </w:trPr>
        <w:tc>
          <w:tcPr>
            <w:tcW w:w="725" w:type="dxa"/>
          </w:tcPr>
          <w:p w:rsidR="001801C1" w:rsidRPr="001801C1" w:rsidRDefault="001801C1" w:rsidP="001801C1">
            <w:pPr>
              <w:numPr>
                <w:ilvl w:val="0"/>
                <w:numId w:val="20"/>
              </w:numPr>
              <w:spacing w:after="200" w:line="276" w:lineRule="auto"/>
              <w:ind w:left="468" w:right="43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9" w:type="dxa"/>
          </w:tcPr>
          <w:p w:rsidR="001801C1" w:rsidRPr="001801C1" w:rsidRDefault="001801C1" w:rsidP="001801C1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801C1">
              <w:rPr>
                <w:b/>
                <w:bCs/>
                <w:color w:val="000000"/>
                <w:sz w:val="28"/>
                <w:szCs w:val="28"/>
                <w:lang w:val="uk-UA"/>
              </w:rPr>
              <w:t>Про витрачання коштів резервного фонду міського бюджету за травень 2018 року.</w:t>
            </w:r>
          </w:p>
          <w:p w:rsidR="001801C1" w:rsidRPr="001801C1" w:rsidRDefault="001801C1" w:rsidP="001801C1">
            <w:pPr>
              <w:rPr>
                <w:sz w:val="18"/>
                <w:szCs w:val="18"/>
              </w:rPr>
            </w:pPr>
            <w:proofErr w:type="spellStart"/>
            <w:r w:rsidRPr="001801C1">
              <w:rPr>
                <w:sz w:val="18"/>
                <w:szCs w:val="18"/>
              </w:rPr>
              <w:t>Ініціатор</w:t>
            </w:r>
            <w:proofErr w:type="spellEnd"/>
            <w:r w:rsidRPr="001801C1">
              <w:rPr>
                <w:sz w:val="18"/>
                <w:szCs w:val="18"/>
              </w:rPr>
              <w:t xml:space="preserve"> </w:t>
            </w:r>
            <w:proofErr w:type="spellStart"/>
            <w:r w:rsidRPr="001801C1">
              <w:rPr>
                <w:sz w:val="18"/>
                <w:szCs w:val="18"/>
              </w:rPr>
              <w:t>розгляду</w:t>
            </w:r>
            <w:proofErr w:type="spellEnd"/>
            <w:r w:rsidRPr="001801C1">
              <w:rPr>
                <w:sz w:val="18"/>
                <w:szCs w:val="18"/>
              </w:rPr>
              <w:t xml:space="preserve"> </w:t>
            </w:r>
            <w:proofErr w:type="spellStart"/>
            <w:r w:rsidRPr="001801C1">
              <w:rPr>
                <w:sz w:val="18"/>
                <w:szCs w:val="18"/>
              </w:rPr>
              <w:t>питання</w:t>
            </w:r>
            <w:proofErr w:type="spellEnd"/>
            <w:r w:rsidRPr="001801C1">
              <w:rPr>
                <w:sz w:val="18"/>
                <w:szCs w:val="18"/>
              </w:rPr>
              <w:t xml:space="preserve"> – </w:t>
            </w:r>
            <w:proofErr w:type="spellStart"/>
            <w:r w:rsidRPr="001801C1">
              <w:rPr>
                <w:sz w:val="18"/>
                <w:szCs w:val="18"/>
              </w:rPr>
              <w:t>виконавчий</w:t>
            </w:r>
            <w:proofErr w:type="spellEnd"/>
            <w:r w:rsidRPr="001801C1">
              <w:rPr>
                <w:sz w:val="18"/>
                <w:szCs w:val="18"/>
              </w:rPr>
              <w:t xml:space="preserve"> </w:t>
            </w:r>
            <w:proofErr w:type="spellStart"/>
            <w:r w:rsidRPr="001801C1">
              <w:rPr>
                <w:sz w:val="18"/>
                <w:szCs w:val="18"/>
              </w:rPr>
              <w:t>комітет</w:t>
            </w:r>
            <w:proofErr w:type="spellEnd"/>
            <w:r w:rsidRPr="001801C1">
              <w:rPr>
                <w:sz w:val="18"/>
                <w:szCs w:val="18"/>
              </w:rPr>
              <w:t xml:space="preserve"> Сумської міської ради.</w:t>
            </w:r>
          </w:p>
          <w:p w:rsidR="001801C1" w:rsidRPr="001801C1" w:rsidRDefault="001801C1" w:rsidP="001801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uk-UA"/>
              </w:rPr>
            </w:pPr>
            <w:r w:rsidRPr="001801C1">
              <w:rPr>
                <w:bCs/>
                <w:sz w:val="18"/>
                <w:szCs w:val="18"/>
                <w:lang w:val="uk-UA"/>
              </w:rPr>
              <w:t>Проект рішення підготовлено департаментом фінансів, економіки та інвестицій Сумської міської ради.</w:t>
            </w:r>
          </w:p>
          <w:p w:rsidR="001801C1" w:rsidRPr="001801C1" w:rsidRDefault="001801C1" w:rsidP="001801C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uk-UA"/>
              </w:rPr>
            </w:pPr>
            <w:r w:rsidRPr="001801C1">
              <w:rPr>
                <w:bCs/>
                <w:sz w:val="18"/>
                <w:szCs w:val="18"/>
                <w:lang w:val="uk-UA"/>
              </w:rPr>
              <w:t>Доповідач - Липова С.А.</w:t>
            </w:r>
          </w:p>
          <w:p w:rsidR="001801C1" w:rsidRPr="001801C1" w:rsidRDefault="001801C1" w:rsidP="001801C1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801C1">
              <w:rPr>
                <w:color w:val="000000"/>
                <w:sz w:val="18"/>
                <w:szCs w:val="18"/>
                <w:lang w:val="uk-UA"/>
              </w:rPr>
              <w:t>Проект оприлюднено: 04.05.18</w:t>
            </w:r>
          </w:p>
        </w:tc>
        <w:tc>
          <w:tcPr>
            <w:tcW w:w="1437" w:type="dxa"/>
          </w:tcPr>
          <w:p w:rsidR="001801C1" w:rsidRPr="001801C1" w:rsidRDefault="001801C1" w:rsidP="001801C1">
            <w:pPr>
              <w:ind w:right="-66"/>
              <w:jc w:val="center"/>
              <w:rPr>
                <w:bCs/>
                <w:sz w:val="28"/>
                <w:szCs w:val="28"/>
                <w:lang w:val="uk-UA"/>
              </w:rPr>
            </w:pPr>
            <w:r w:rsidRPr="001801C1"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</w:tbl>
    <w:p w:rsidR="008D3CD6" w:rsidRDefault="008D3CD6" w:rsidP="008D3CD6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</w:t>
      </w:r>
      <w:r w:rsidR="00644CC6">
        <w:rPr>
          <w:sz w:val="28"/>
          <w:szCs w:val="28"/>
          <w:lang w:val="uk-UA"/>
        </w:rPr>
        <w:t>07.05.18 за №</w:t>
      </w:r>
      <w:r w:rsidR="000D37F3">
        <w:rPr>
          <w:sz w:val="28"/>
          <w:szCs w:val="28"/>
          <w:lang w:val="uk-UA"/>
        </w:rPr>
        <w:t xml:space="preserve"> 1592 директора департаменту забезпечення ресурсних платежів Сумської міської ради Клименка Ю.М. щодо інформації про розвиток підприємництва в місті (з плану роботи постійної комісії).</w:t>
      </w:r>
    </w:p>
    <w:p w:rsidR="00DC7F62" w:rsidRPr="00DC7F62" w:rsidRDefault="00DC7F62" w:rsidP="00DC7F62">
      <w:pPr>
        <w:pStyle w:val="aa"/>
        <w:spacing w:before="0" w:beforeAutospacing="0" w:after="0" w:afterAutospacing="0"/>
        <w:ind w:left="5670"/>
        <w:jc w:val="both"/>
        <w:rPr>
          <w:i/>
          <w:sz w:val="28"/>
          <w:szCs w:val="28"/>
          <w:lang w:val="uk-UA"/>
        </w:rPr>
      </w:pPr>
      <w:r w:rsidRPr="00DC7F62">
        <w:rPr>
          <w:i/>
          <w:sz w:val="28"/>
          <w:szCs w:val="28"/>
          <w:lang w:val="uk-UA"/>
        </w:rPr>
        <w:t xml:space="preserve">Доповідає: </w:t>
      </w:r>
      <w:r w:rsidR="0016570A">
        <w:rPr>
          <w:i/>
          <w:sz w:val="28"/>
          <w:szCs w:val="28"/>
          <w:lang w:val="uk-UA"/>
        </w:rPr>
        <w:t>Клименко Ю.М.</w:t>
      </w:r>
    </w:p>
    <w:p w:rsidR="000D5CF5" w:rsidRDefault="0016570A" w:rsidP="00AF4C2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Cs w:val="28"/>
          <w:lang w:val="uk-UA"/>
        </w:rPr>
      </w:pPr>
      <w:r>
        <w:rPr>
          <w:rFonts w:ascii="Times New Roman" w:hAnsi="Times New Roman" w:cs="Times New Roman"/>
          <w:b w:val="0"/>
          <w:szCs w:val="28"/>
          <w:lang w:val="uk-UA"/>
        </w:rPr>
        <w:t>Про лист від</w:t>
      </w:r>
      <w:r w:rsidR="00AF4C2E">
        <w:rPr>
          <w:rFonts w:ascii="Times New Roman" w:hAnsi="Times New Roman" w:cs="Times New Roman"/>
          <w:b w:val="0"/>
          <w:szCs w:val="28"/>
          <w:lang w:val="uk-UA"/>
        </w:rPr>
        <w:t xml:space="preserve"> 29.05.18 за № 1796 </w:t>
      </w:r>
      <w:r w:rsidR="00AF4C2E" w:rsidRPr="00AF4C2E">
        <w:rPr>
          <w:rFonts w:ascii="Times New Roman" w:hAnsi="Times New Roman" w:cs="Times New Roman"/>
          <w:b w:val="0"/>
          <w:szCs w:val="28"/>
          <w:lang w:val="uk-UA"/>
        </w:rPr>
        <w:t>директора департаменту забезпечення ресурсних платежів Сумської міської ради Клименка Ю.М. щодо</w:t>
      </w:r>
      <w:r w:rsidR="00AF4C2E">
        <w:rPr>
          <w:rFonts w:ascii="Times New Roman" w:hAnsi="Times New Roman" w:cs="Times New Roman"/>
          <w:b w:val="0"/>
          <w:szCs w:val="28"/>
          <w:lang w:val="uk-UA"/>
        </w:rPr>
        <w:t xml:space="preserve"> проекту рішення Сумської міської ради «Про встановлення ставок та пільг із сплати податку на нерухоме</w:t>
      </w:r>
      <w:r w:rsidR="00B5007D">
        <w:rPr>
          <w:rFonts w:ascii="Times New Roman" w:hAnsi="Times New Roman" w:cs="Times New Roman"/>
          <w:b w:val="0"/>
          <w:szCs w:val="28"/>
          <w:lang w:val="uk-UA"/>
        </w:rPr>
        <w:t xml:space="preserve"> майно, відмінне від земельної ділянки в м. Суми (еспертний висновок).</w:t>
      </w:r>
    </w:p>
    <w:p w:rsidR="0079728D" w:rsidRPr="00DC7F62" w:rsidRDefault="0079728D" w:rsidP="0079728D">
      <w:pPr>
        <w:pStyle w:val="aa"/>
        <w:spacing w:before="0" w:beforeAutospacing="0" w:after="0" w:afterAutospacing="0"/>
        <w:ind w:left="5670"/>
        <w:jc w:val="both"/>
        <w:rPr>
          <w:i/>
          <w:sz w:val="28"/>
          <w:szCs w:val="28"/>
          <w:lang w:val="uk-UA"/>
        </w:rPr>
      </w:pPr>
      <w:r w:rsidRPr="00DC7F62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Клименко Ю.М.</w:t>
      </w:r>
    </w:p>
    <w:p w:rsidR="0079728D" w:rsidRPr="0035787C" w:rsidRDefault="00344F2A" w:rsidP="0079728D">
      <w:pPr>
        <w:pStyle w:val="ac"/>
        <w:numPr>
          <w:ilvl w:val="0"/>
          <w:numId w:val="15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лист від 17.05.18 за № 2358 першого заступника міського голови Войтенка В.В. щодо </w:t>
      </w:r>
      <w:r w:rsidR="0035787C">
        <w:rPr>
          <w:sz w:val="28"/>
          <w:szCs w:val="28"/>
          <w:lang w:val="uk-UA"/>
        </w:rPr>
        <w:t>додаткового виділення з міського бюджету коштів у сумі 500,0 тис. грн. для передачі субвенції з міського бюджету державному бюджету для військової частини в/ч 3051 Національної гвардії України на придбання будівельних матеріалів та проведення поточного ремонту казарми та складських приміщень.</w:t>
      </w:r>
    </w:p>
    <w:p w:rsidR="0035787C" w:rsidRPr="00DC7F62" w:rsidRDefault="0035787C" w:rsidP="0035787C">
      <w:pPr>
        <w:pStyle w:val="aa"/>
        <w:spacing w:before="0" w:beforeAutospacing="0" w:after="0" w:afterAutospacing="0"/>
        <w:ind w:left="5670"/>
        <w:jc w:val="both"/>
        <w:rPr>
          <w:i/>
          <w:sz w:val="28"/>
          <w:szCs w:val="28"/>
          <w:lang w:val="uk-UA"/>
        </w:rPr>
      </w:pPr>
      <w:r w:rsidRPr="00DC7F62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Костенко О.А.</w:t>
      </w:r>
      <w:r w:rsidR="00E912F2">
        <w:rPr>
          <w:i/>
          <w:sz w:val="28"/>
          <w:szCs w:val="28"/>
          <w:lang w:val="uk-UA"/>
        </w:rPr>
        <w:t xml:space="preserve">, </w:t>
      </w:r>
      <w:proofErr w:type="spellStart"/>
      <w:r w:rsidR="00E912F2">
        <w:rPr>
          <w:i/>
          <w:sz w:val="28"/>
          <w:szCs w:val="28"/>
          <w:lang w:val="uk-UA"/>
        </w:rPr>
        <w:t>Брязкун</w:t>
      </w:r>
      <w:proofErr w:type="spellEnd"/>
      <w:r w:rsidR="00E912F2">
        <w:rPr>
          <w:i/>
          <w:sz w:val="28"/>
          <w:szCs w:val="28"/>
          <w:lang w:val="uk-UA"/>
        </w:rPr>
        <w:t xml:space="preserve"> Г.В.</w:t>
      </w:r>
    </w:p>
    <w:p w:rsidR="0035787C" w:rsidRPr="002D7C0B" w:rsidRDefault="002D7C0B" w:rsidP="0079728D">
      <w:pPr>
        <w:pStyle w:val="ac"/>
        <w:numPr>
          <w:ilvl w:val="0"/>
          <w:numId w:val="15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лист від 18.05.18 за № 228 начальника відділу у справах молоді та спорту Сумської міської ради </w:t>
      </w:r>
      <w:proofErr w:type="spellStart"/>
      <w:r>
        <w:rPr>
          <w:sz w:val="28"/>
          <w:szCs w:val="28"/>
          <w:lang w:val="uk-UA"/>
        </w:rPr>
        <w:t>Красношевської</w:t>
      </w:r>
      <w:proofErr w:type="spellEnd"/>
      <w:r>
        <w:rPr>
          <w:sz w:val="28"/>
          <w:szCs w:val="28"/>
          <w:lang w:val="uk-UA"/>
        </w:rPr>
        <w:t xml:space="preserve"> Н.М. щодо використання вивільнених коштів у сумі 286247,00 грн. на заходи відділу у справах молоді та спорту Сумської міської ради.</w:t>
      </w:r>
    </w:p>
    <w:p w:rsidR="002D7C0B" w:rsidRPr="00DC7F62" w:rsidRDefault="002D7C0B" w:rsidP="002D7C0B">
      <w:pPr>
        <w:pStyle w:val="aa"/>
        <w:spacing w:before="0" w:beforeAutospacing="0" w:after="0" w:afterAutospacing="0"/>
        <w:ind w:left="5670"/>
        <w:jc w:val="both"/>
        <w:rPr>
          <w:i/>
          <w:sz w:val="28"/>
          <w:szCs w:val="28"/>
          <w:lang w:val="uk-UA"/>
        </w:rPr>
      </w:pPr>
      <w:r w:rsidRPr="00DC7F62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Красношевська</w:t>
      </w:r>
      <w:proofErr w:type="spellEnd"/>
      <w:r>
        <w:rPr>
          <w:i/>
          <w:sz w:val="28"/>
          <w:szCs w:val="28"/>
          <w:lang w:val="uk-UA"/>
        </w:rPr>
        <w:t xml:space="preserve"> Н.М.</w:t>
      </w:r>
    </w:p>
    <w:p w:rsidR="002D7C0B" w:rsidRDefault="002D7C0B" w:rsidP="0079728D">
      <w:pPr>
        <w:pStyle w:val="ac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лист від 10.05.18 за № 477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200,0 тис. грн.</w:t>
      </w:r>
      <w:r w:rsidR="00BA5F1A">
        <w:rPr>
          <w:sz w:val="28"/>
          <w:szCs w:val="28"/>
          <w:lang w:val="uk-UA"/>
        </w:rPr>
        <w:t xml:space="preserve"> на об’єкт «Будівництво дороги між Сумською обласною клінічною лікарнею та Сумською обласною дитячою клінічною лікарнею».</w:t>
      </w:r>
    </w:p>
    <w:p w:rsidR="00BA5F1A" w:rsidRPr="00BA5F1A" w:rsidRDefault="00BA5F1A" w:rsidP="00BA5F1A">
      <w:pPr>
        <w:pStyle w:val="ac"/>
        <w:ind w:left="5670"/>
        <w:jc w:val="both"/>
        <w:rPr>
          <w:sz w:val="28"/>
          <w:szCs w:val="28"/>
          <w:lang w:val="uk-UA"/>
        </w:rPr>
      </w:pPr>
      <w:r w:rsidRPr="00DC7F62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Шилов В.В.</w:t>
      </w:r>
    </w:p>
    <w:p w:rsidR="00BA5F1A" w:rsidRDefault="008B33A8" w:rsidP="0079728D">
      <w:pPr>
        <w:pStyle w:val="ac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11.05.18 за № 318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700,0 тис. грн. на об’єкт «Капітальний ремонт дороги в районі житлових будинків № 78 та № 126 військово містечка 165 по вул. Г.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 з влаштуванням організованого водовідведення».</w:t>
      </w:r>
    </w:p>
    <w:p w:rsidR="008B33A8" w:rsidRPr="00BA5F1A" w:rsidRDefault="008B33A8" w:rsidP="008B33A8">
      <w:pPr>
        <w:pStyle w:val="ac"/>
        <w:ind w:left="5670"/>
        <w:jc w:val="both"/>
        <w:rPr>
          <w:sz w:val="28"/>
          <w:szCs w:val="28"/>
          <w:lang w:val="uk-UA"/>
        </w:rPr>
      </w:pPr>
      <w:r w:rsidRPr="00DC7F62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Шилов В.В.</w:t>
      </w:r>
    </w:p>
    <w:p w:rsidR="008B33A8" w:rsidRDefault="0002126F" w:rsidP="0079728D">
      <w:pPr>
        <w:pStyle w:val="ac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21.05.18 за № 854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183,0 тис. грн. на об’єкт «Реконструкція Сумської дитячої художньої школи ім. М.Г. Лисенка з добудовою класів скульптури по вул. </w:t>
      </w:r>
      <w:proofErr w:type="spellStart"/>
      <w:r>
        <w:rPr>
          <w:sz w:val="28"/>
          <w:szCs w:val="28"/>
          <w:lang w:val="uk-UA"/>
        </w:rPr>
        <w:t>Псільській</w:t>
      </w:r>
      <w:proofErr w:type="spellEnd"/>
      <w:r>
        <w:rPr>
          <w:sz w:val="28"/>
          <w:szCs w:val="28"/>
          <w:lang w:val="uk-UA"/>
        </w:rPr>
        <w:t>, 7 в м. Суми».</w:t>
      </w:r>
    </w:p>
    <w:p w:rsidR="00DD60A8" w:rsidRPr="00DD60A8" w:rsidRDefault="00DD60A8" w:rsidP="00DD60A8">
      <w:pPr>
        <w:ind w:left="5670"/>
        <w:jc w:val="both"/>
        <w:rPr>
          <w:sz w:val="28"/>
          <w:szCs w:val="28"/>
          <w:lang w:val="uk-UA"/>
        </w:rPr>
      </w:pPr>
      <w:r w:rsidRPr="00DD60A8">
        <w:rPr>
          <w:i/>
          <w:sz w:val="28"/>
          <w:szCs w:val="28"/>
          <w:lang w:val="uk-UA"/>
        </w:rPr>
        <w:t>Доповідає: Шилов В.В.</w:t>
      </w:r>
    </w:p>
    <w:p w:rsidR="0002126F" w:rsidRDefault="0002126F" w:rsidP="003A58E2">
      <w:pPr>
        <w:pStyle w:val="ac"/>
        <w:numPr>
          <w:ilvl w:val="0"/>
          <w:numId w:val="15"/>
        </w:numPr>
        <w:ind w:hanging="436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 лист від 25.05.18 за № 876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10,0 млн. грн.</w:t>
      </w:r>
      <w:r w:rsidR="00EC52B5">
        <w:rPr>
          <w:sz w:val="28"/>
          <w:szCs w:val="28"/>
          <w:lang w:val="uk-UA"/>
        </w:rPr>
        <w:t xml:space="preserve"> з метою приведення прибудинкових територій обласного центру у належний стан та знятт</w:t>
      </w:r>
      <w:r w:rsidR="003167F6">
        <w:rPr>
          <w:sz w:val="28"/>
          <w:szCs w:val="28"/>
          <w:lang w:val="uk-UA"/>
        </w:rPr>
        <w:t>я</w:t>
      </w:r>
      <w:r w:rsidR="00EC52B5">
        <w:rPr>
          <w:sz w:val="28"/>
          <w:szCs w:val="28"/>
          <w:lang w:val="uk-UA"/>
        </w:rPr>
        <w:t xml:space="preserve"> соціальної напруги серед населення.</w:t>
      </w:r>
    </w:p>
    <w:p w:rsidR="003167F6" w:rsidRPr="003167F6" w:rsidRDefault="003167F6" w:rsidP="003167F6">
      <w:pPr>
        <w:ind w:left="5670"/>
        <w:jc w:val="both"/>
        <w:rPr>
          <w:sz w:val="28"/>
          <w:szCs w:val="28"/>
          <w:lang w:val="uk-UA"/>
        </w:rPr>
      </w:pPr>
      <w:r w:rsidRPr="003167F6">
        <w:rPr>
          <w:i/>
          <w:sz w:val="28"/>
          <w:szCs w:val="28"/>
          <w:lang w:val="uk-UA"/>
        </w:rPr>
        <w:t>Доповідає: Шилов В.В.</w:t>
      </w:r>
    </w:p>
    <w:p w:rsidR="003167F6" w:rsidRDefault="003A24A9" w:rsidP="0002126F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05.05.18 за № 628 в.о. начальника відділу охорони здоров’я Сумської міської ради Чумаченко О.Ю. щодо додаткового виділення з міського бюджету коштів у сумі 18,0 тис. грн. на оплату інформаційної системи енергетичного моніторингу для КУ «Сумська міська дитяча клінічна лікарня Святої Зінаїди».</w:t>
      </w:r>
    </w:p>
    <w:p w:rsidR="0024288E" w:rsidRPr="0024288E" w:rsidRDefault="0024288E" w:rsidP="0024288E">
      <w:pPr>
        <w:ind w:left="5670"/>
        <w:jc w:val="both"/>
        <w:rPr>
          <w:sz w:val="28"/>
          <w:szCs w:val="28"/>
          <w:lang w:val="uk-UA"/>
        </w:rPr>
      </w:pPr>
      <w:r w:rsidRPr="0024288E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3A24A9" w:rsidRDefault="003A24A9" w:rsidP="0002126F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05.05.18 за № 630 в.о. начальника відділу охорони здоров’я Сумської міської ради Чумаченко О.Ю. щодо додаткового виділення з міського бюджету коштів у сумі 1500,0 тис. грн. на придбання апарату УЗД для КУ «Сумський міський клінічний пологовий будинок Пресвятої Діви Марії».</w:t>
      </w:r>
    </w:p>
    <w:p w:rsidR="004C0607" w:rsidRPr="004C0607" w:rsidRDefault="004C0607" w:rsidP="004C0607">
      <w:pPr>
        <w:ind w:left="5670"/>
        <w:jc w:val="both"/>
        <w:rPr>
          <w:sz w:val="28"/>
          <w:szCs w:val="28"/>
          <w:lang w:val="uk-UA"/>
        </w:rPr>
      </w:pPr>
      <w:r w:rsidRPr="004C0607">
        <w:rPr>
          <w:i/>
          <w:sz w:val="28"/>
          <w:szCs w:val="28"/>
          <w:lang w:val="uk-UA"/>
        </w:rPr>
        <w:t>Доповідає: Чумаченко О.Ю.</w:t>
      </w:r>
    </w:p>
    <w:p w:rsidR="004022E7" w:rsidRPr="004022E7" w:rsidRDefault="00725ED8" w:rsidP="004022E7">
      <w:pPr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14.05.18 за № 681 в.о. начальника відділу охорони здоров’я Сумської міської ради Чумаченко О.Ю. щодо додаткового виділення з міського бюджету коштів у сумі </w:t>
      </w:r>
      <w:r w:rsidR="0034502D">
        <w:rPr>
          <w:sz w:val="28"/>
          <w:szCs w:val="28"/>
          <w:lang w:val="uk-UA"/>
        </w:rPr>
        <w:t>27912,3</w:t>
      </w:r>
      <w:r w:rsidR="00835EB0">
        <w:rPr>
          <w:sz w:val="28"/>
          <w:szCs w:val="28"/>
          <w:lang w:val="uk-UA"/>
        </w:rPr>
        <w:t xml:space="preserve"> тис. грн.</w:t>
      </w:r>
      <w:r w:rsidR="004022E7">
        <w:rPr>
          <w:sz w:val="28"/>
          <w:szCs w:val="28"/>
          <w:lang w:val="uk-UA"/>
        </w:rPr>
        <w:t xml:space="preserve"> на забезпечення пацієнтів безоплатними та пільговими рецептами, </w:t>
      </w:r>
      <w:r w:rsidR="004022E7" w:rsidRPr="004022E7">
        <w:rPr>
          <w:sz w:val="28"/>
          <w:szCs w:val="28"/>
          <w:lang w:val="uk-UA"/>
        </w:rPr>
        <w:t xml:space="preserve">а саме: </w:t>
      </w:r>
    </w:p>
    <w:p w:rsidR="004022E7" w:rsidRPr="004022E7" w:rsidRDefault="004022E7" w:rsidP="004022E7">
      <w:pPr>
        <w:numPr>
          <w:ilvl w:val="0"/>
          <w:numId w:val="18"/>
        </w:numPr>
        <w:jc w:val="both"/>
        <w:rPr>
          <w:sz w:val="28"/>
          <w:szCs w:val="28"/>
        </w:rPr>
      </w:pPr>
      <w:r w:rsidRPr="004022E7">
        <w:rPr>
          <w:sz w:val="28"/>
          <w:szCs w:val="28"/>
        </w:rPr>
        <w:t>1 004,72 тис</w:t>
      </w:r>
      <w:proofErr w:type="gramStart"/>
      <w:r w:rsidRPr="004022E7">
        <w:rPr>
          <w:sz w:val="28"/>
          <w:szCs w:val="28"/>
        </w:rPr>
        <w:t>.</w:t>
      </w:r>
      <w:proofErr w:type="gramEnd"/>
      <w:r w:rsidRPr="004022E7">
        <w:rPr>
          <w:sz w:val="28"/>
          <w:szCs w:val="28"/>
        </w:rPr>
        <w:t> </w:t>
      </w:r>
      <w:proofErr w:type="gramStart"/>
      <w:r w:rsidRPr="004022E7">
        <w:rPr>
          <w:sz w:val="28"/>
          <w:szCs w:val="28"/>
        </w:rPr>
        <w:t>г</w:t>
      </w:r>
      <w:proofErr w:type="gramEnd"/>
      <w:r w:rsidRPr="004022E7">
        <w:rPr>
          <w:sz w:val="28"/>
          <w:szCs w:val="28"/>
        </w:rPr>
        <w:t>рн.</w:t>
      </w:r>
      <w:r w:rsidRPr="004022E7">
        <w:rPr>
          <w:sz w:val="28"/>
          <w:szCs w:val="28"/>
          <w:lang w:val="uk-UA"/>
        </w:rPr>
        <w:t xml:space="preserve"> по </w:t>
      </w:r>
      <w:r w:rsidRPr="004022E7">
        <w:rPr>
          <w:sz w:val="28"/>
          <w:szCs w:val="28"/>
        </w:rPr>
        <w:t>КПКВК 0712111 «</w:t>
      </w:r>
      <w:proofErr w:type="spellStart"/>
      <w:r w:rsidRPr="004022E7">
        <w:rPr>
          <w:sz w:val="28"/>
          <w:szCs w:val="28"/>
        </w:rPr>
        <w:t>Первинна</w:t>
      </w:r>
      <w:proofErr w:type="spellEnd"/>
      <w:r w:rsidRPr="004022E7">
        <w:rPr>
          <w:sz w:val="28"/>
          <w:szCs w:val="28"/>
        </w:rPr>
        <w:t xml:space="preserve"> </w:t>
      </w:r>
      <w:proofErr w:type="spellStart"/>
      <w:r w:rsidRPr="004022E7">
        <w:rPr>
          <w:sz w:val="28"/>
          <w:szCs w:val="28"/>
        </w:rPr>
        <w:t>медична</w:t>
      </w:r>
      <w:proofErr w:type="spellEnd"/>
      <w:r w:rsidRPr="004022E7">
        <w:rPr>
          <w:sz w:val="28"/>
          <w:szCs w:val="28"/>
        </w:rPr>
        <w:t xml:space="preserve"> </w:t>
      </w:r>
      <w:proofErr w:type="spellStart"/>
      <w:r w:rsidRPr="004022E7">
        <w:rPr>
          <w:sz w:val="28"/>
          <w:szCs w:val="28"/>
        </w:rPr>
        <w:t>допомога</w:t>
      </w:r>
      <w:proofErr w:type="spellEnd"/>
      <w:r w:rsidRPr="004022E7">
        <w:rPr>
          <w:sz w:val="28"/>
          <w:szCs w:val="28"/>
        </w:rPr>
        <w:t xml:space="preserve"> </w:t>
      </w:r>
      <w:proofErr w:type="spellStart"/>
      <w:r w:rsidRPr="004022E7">
        <w:rPr>
          <w:sz w:val="28"/>
          <w:szCs w:val="28"/>
        </w:rPr>
        <w:t>населенню</w:t>
      </w:r>
      <w:proofErr w:type="spellEnd"/>
      <w:r w:rsidRPr="004022E7">
        <w:rPr>
          <w:sz w:val="28"/>
          <w:szCs w:val="28"/>
        </w:rPr>
        <w:t xml:space="preserve">, </w:t>
      </w:r>
      <w:proofErr w:type="spellStart"/>
      <w:r w:rsidRPr="004022E7">
        <w:rPr>
          <w:sz w:val="28"/>
          <w:szCs w:val="28"/>
        </w:rPr>
        <w:t>що</w:t>
      </w:r>
      <w:proofErr w:type="spellEnd"/>
      <w:r w:rsidRPr="004022E7">
        <w:rPr>
          <w:sz w:val="28"/>
          <w:szCs w:val="28"/>
        </w:rPr>
        <w:t xml:space="preserve"> </w:t>
      </w:r>
      <w:proofErr w:type="spellStart"/>
      <w:r w:rsidRPr="004022E7">
        <w:rPr>
          <w:sz w:val="28"/>
          <w:szCs w:val="28"/>
        </w:rPr>
        <w:t>надається</w:t>
      </w:r>
      <w:proofErr w:type="spellEnd"/>
      <w:r w:rsidRPr="004022E7">
        <w:rPr>
          <w:sz w:val="28"/>
          <w:szCs w:val="28"/>
        </w:rPr>
        <w:t xml:space="preserve"> центрами </w:t>
      </w:r>
      <w:proofErr w:type="spellStart"/>
      <w:r w:rsidRPr="004022E7">
        <w:rPr>
          <w:sz w:val="28"/>
          <w:szCs w:val="28"/>
        </w:rPr>
        <w:t>первинної</w:t>
      </w:r>
      <w:proofErr w:type="spellEnd"/>
      <w:r w:rsidRPr="004022E7">
        <w:rPr>
          <w:sz w:val="28"/>
          <w:szCs w:val="28"/>
        </w:rPr>
        <w:t xml:space="preserve"> </w:t>
      </w:r>
      <w:proofErr w:type="spellStart"/>
      <w:r w:rsidRPr="004022E7">
        <w:rPr>
          <w:sz w:val="28"/>
          <w:szCs w:val="28"/>
        </w:rPr>
        <w:t>медичної</w:t>
      </w:r>
      <w:proofErr w:type="spellEnd"/>
      <w:r w:rsidRPr="004022E7">
        <w:rPr>
          <w:sz w:val="28"/>
          <w:szCs w:val="28"/>
        </w:rPr>
        <w:t xml:space="preserve"> (медико-</w:t>
      </w:r>
      <w:proofErr w:type="spellStart"/>
      <w:r w:rsidRPr="004022E7">
        <w:rPr>
          <w:sz w:val="28"/>
          <w:szCs w:val="28"/>
        </w:rPr>
        <w:t>санітарної</w:t>
      </w:r>
      <w:proofErr w:type="spellEnd"/>
      <w:r w:rsidRPr="004022E7">
        <w:rPr>
          <w:sz w:val="28"/>
          <w:szCs w:val="28"/>
        </w:rPr>
        <w:t>) допомоги»</w:t>
      </w:r>
      <w:r w:rsidRPr="004022E7">
        <w:rPr>
          <w:sz w:val="28"/>
          <w:szCs w:val="28"/>
          <w:lang w:val="uk-UA"/>
        </w:rPr>
        <w:t>;</w:t>
      </w:r>
    </w:p>
    <w:p w:rsidR="004022E7" w:rsidRPr="004022E7" w:rsidRDefault="004022E7" w:rsidP="004022E7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4022E7">
        <w:rPr>
          <w:sz w:val="28"/>
          <w:szCs w:val="28"/>
          <w:lang w:val="uk-UA"/>
        </w:rPr>
        <w:t xml:space="preserve"> 26</w:t>
      </w:r>
      <w:r w:rsidRPr="004022E7">
        <w:rPr>
          <w:sz w:val="28"/>
          <w:szCs w:val="28"/>
        </w:rPr>
        <w:t> </w:t>
      </w:r>
      <w:r w:rsidRPr="004022E7">
        <w:rPr>
          <w:sz w:val="28"/>
          <w:szCs w:val="28"/>
          <w:lang w:val="uk-UA"/>
        </w:rPr>
        <w:t>907,58</w:t>
      </w:r>
      <w:r w:rsidRPr="004022E7">
        <w:rPr>
          <w:sz w:val="28"/>
          <w:szCs w:val="28"/>
        </w:rPr>
        <w:t> </w:t>
      </w:r>
      <w:r w:rsidRPr="004022E7">
        <w:rPr>
          <w:sz w:val="28"/>
          <w:szCs w:val="28"/>
          <w:lang w:val="uk-UA"/>
        </w:rPr>
        <w:t>тис.</w:t>
      </w:r>
      <w:r w:rsidRPr="004022E7">
        <w:rPr>
          <w:sz w:val="28"/>
          <w:szCs w:val="28"/>
        </w:rPr>
        <w:t> </w:t>
      </w:r>
      <w:r w:rsidRPr="004022E7">
        <w:rPr>
          <w:sz w:val="28"/>
          <w:szCs w:val="28"/>
          <w:lang w:val="uk-UA"/>
        </w:rPr>
        <w:t xml:space="preserve">грн. по КПКВК 0712113 «Первинна медична допомога населенню, що надається амбулаторно-поліклінічними закладами (відділеннями)», в </w:t>
      </w:r>
      <w:proofErr w:type="spellStart"/>
      <w:r w:rsidRPr="004022E7">
        <w:rPr>
          <w:sz w:val="28"/>
          <w:szCs w:val="28"/>
          <w:lang w:val="uk-UA"/>
        </w:rPr>
        <w:t>т.ч</w:t>
      </w:r>
      <w:proofErr w:type="spellEnd"/>
      <w:r w:rsidRPr="004022E7">
        <w:rPr>
          <w:sz w:val="28"/>
          <w:szCs w:val="28"/>
          <w:lang w:val="uk-UA"/>
        </w:rPr>
        <w:t>.:</w:t>
      </w:r>
    </w:p>
    <w:p w:rsidR="004022E7" w:rsidRPr="004022E7" w:rsidRDefault="004022E7" w:rsidP="004022E7">
      <w:pPr>
        <w:numPr>
          <w:ilvl w:val="0"/>
          <w:numId w:val="17"/>
        </w:numPr>
        <w:ind w:left="1843"/>
        <w:jc w:val="both"/>
        <w:rPr>
          <w:sz w:val="28"/>
          <w:szCs w:val="28"/>
          <w:lang w:val="uk-UA"/>
        </w:rPr>
      </w:pPr>
      <w:r w:rsidRPr="004022E7">
        <w:rPr>
          <w:sz w:val="28"/>
          <w:szCs w:val="28"/>
          <w:lang w:val="uk-UA"/>
        </w:rPr>
        <w:t>1</w:t>
      </w:r>
      <w:r w:rsidRPr="004022E7">
        <w:rPr>
          <w:sz w:val="28"/>
          <w:szCs w:val="28"/>
        </w:rPr>
        <w:t> </w:t>
      </w:r>
      <w:r w:rsidRPr="004022E7">
        <w:rPr>
          <w:sz w:val="28"/>
          <w:szCs w:val="28"/>
          <w:lang w:val="uk-UA"/>
        </w:rPr>
        <w:t>274,04 тис. грн. для</w:t>
      </w:r>
      <w:r w:rsidRPr="004022E7">
        <w:rPr>
          <w:b/>
          <w:sz w:val="28"/>
          <w:szCs w:val="28"/>
          <w:lang w:val="uk-UA"/>
        </w:rPr>
        <w:t xml:space="preserve"> </w:t>
      </w:r>
      <w:r w:rsidRPr="004022E7">
        <w:rPr>
          <w:sz w:val="28"/>
          <w:szCs w:val="28"/>
          <w:lang w:val="uk-UA"/>
        </w:rPr>
        <w:t>КУ «Сумська міська клінічна лікарня № 1»;</w:t>
      </w:r>
    </w:p>
    <w:p w:rsidR="004022E7" w:rsidRPr="004022E7" w:rsidRDefault="004022E7" w:rsidP="004022E7">
      <w:pPr>
        <w:numPr>
          <w:ilvl w:val="0"/>
          <w:numId w:val="17"/>
        </w:numPr>
        <w:ind w:left="1843"/>
        <w:jc w:val="both"/>
        <w:rPr>
          <w:sz w:val="28"/>
          <w:szCs w:val="28"/>
          <w:lang w:val="uk-UA"/>
        </w:rPr>
      </w:pPr>
      <w:r w:rsidRPr="004022E7">
        <w:rPr>
          <w:sz w:val="28"/>
          <w:szCs w:val="28"/>
          <w:lang w:val="uk-UA"/>
        </w:rPr>
        <w:t>7</w:t>
      </w:r>
      <w:r w:rsidRPr="004022E7">
        <w:rPr>
          <w:sz w:val="28"/>
          <w:szCs w:val="28"/>
        </w:rPr>
        <w:t> </w:t>
      </w:r>
      <w:r w:rsidRPr="004022E7">
        <w:rPr>
          <w:sz w:val="28"/>
          <w:szCs w:val="28"/>
          <w:lang w:val="uk-UA"/>
        </w:rPr>
        <w:t>541,87 тис. грн. для КУ «Сумська міська клінічна лікарня № 4»;</w:t>
      </w:r>
    </w:p>
    <w:p w:rsidR="004022E7" w:rsidRPr="004022E7" w:rsidRDefault="004022E7" w:rsidP="004022E7">
      <w:pPr>
        <w:numPr>
          <w:ilvl w:val="0"/>
          <w:numId w:val="17"/>
        </w:numPr>
        <w:ind w:left="1843"/>
        <w:jc w:val="both"/>
        <w:rPr>
          <w:sz w:val="28"/>
          <w:szCs w:val="28"/>
          <w:lang w:val="uk-UA"/>
        </w:rPr>
      </w:pPr>
      <w:r w:rsidRPr="004022E7">
        <w:rPr>
          <w:sz w:val="28"/>
          <w:szCs w:val="28"/>
          <w:lang w:val="uk-UA"/>
        </w:rPr>
        <w:lastRenderedPageBreak/>
        <w:t>10</w:t>
      </w:r>
      <w:r w:rsidRPr="004022E7">
        <w:rPr>
          <w:sz w:val="28"/>
          <w:szCs w:val="28"/>
        </w:rPr>
        <w:t> </w:t>
      </w:r>
      <w:r w:rsidRPr="004022E7">
        <w:rPr>
          <w:sz w:val="28"/>
          <w:szCs w:val="28"/>
          <w:lang w:val="uk-UA"/>
        </w:rPr>
        <w:t>732,16 тис. грн. для КУ «Сумська міська клінічна лікарня № 5»;</w:t>
      </w:r>
    </w:p>
    <w:p w:rsidR="004022E7" w:rsidRDefault="004022E7" w:rsidP="004022E7">
      <w:pPr>
        <w:numPr>
          <w:ilvl w:val="0"/>
          <w:numId w:val="17"/>
        </w:numPr>
        <w:ind w:left="1843"/>
        <w:jc w:val="both"/>
        <w:rPr>
          <w:iCs/>
          <w:color w:val="000000"/>
          <w:sz w:val="28"/>
          <w:szCs w:val="28"/>
          <w:lang w:val="uk-UA"/>
        </w:rPr>
      </w:pPr>
      <w:r w:rsidRPr="004022E7">
        <w:rPr>
          <w:iCs/>
          <w:color w:val="000000"/>
          <w:sz w:val="28"/>
          <w:szCs w:val="28"/>
          <w:lang w:val="uk-UA"/>
        </w:rPr>
        <w:t>7</w:t>
      </w:r>
      <w:r w:rsidRPr="004022E7">
        <w:rPr>
          <w:iCs/>
          <w:color w:val="000000"/>
          <w:sz w:val="28"/>
          <w:szCs w:val="28"/>
        </w:rPr>
        <w:t> </w:t>
      </w:r>
      <w:r w:rsidRPr="004022E7">
        <w:rPr>
          <w:iCs/>
          <w:color w:val="000000"/>
          <w:sz w:val="28"/>
          <w:szCs w:val="28"/>
          <w:lang w:val="uk-UA"/>
        </w:rPr>
        <w:t>359,5</w:t>
      </w:r>
      <w:r w:rsidRPr="004022E7">
        <w:rPr>
          <w:iCs/>
          <w:color w:val="000000"/>
          <w:sz w:val="28"/>
          <w:szCs w:val="28"/>
        </w:rPr>
        <w:t> </w:t>
      </w:r>
      <w:r w:rsidRPr="004022E7">
        <w:rPr>
          <w:iCs/>
          <w:color w:val="000000"/>
          <w:sz w:val="28"/>
          <w:szCs w:val="28"/>
          <w:lang w:val="uk-UA"/>
        </w:rPr>
        <w:t>тис.</w:t>
      </w:r>
      <w:r w:rsidRPr="004022E7">
        <w:rPr>
          <w:iCs/>
          <w:color w:val="000000"/>
          <w:sz w:val="28"/>
          <w:szCs w:val="28"/>
        </w:rPr>
        <w:t> </w:t>
      </w:r>
      <w:r w:rsidRPr="004022E7">
        <w:rPr>
          <w:iCs/>
          <w:color w:val="000000"/>
          <w:sz w:val="28"/>
          <w:szCs w:val="28"/>
          <w:lang w:val="uk-UA"/>
        </w:rPr>
        <w:t>грн. для КУ «Сумська міська дитяча клінічна лікарня Святої Зінаїди».</w:t>
      </w:r>
    </w:p>
    <w:p w:rsidR="004C0607" w:rsidRPr="004C0607" w:rsidRDefault="004C0607" w:rsidP="004C0607">
      <w:pPr>
        <w:ind w:left="5670"/>
        <w:jc w:val="both"/>
        <w:rPr>
          <w:sz w:val="28"/>
          <w:szCs w:val="28"/>
          <w:lang w:val="uk-UA"/>
        </w:rPr>
      </w:pPr>
      <w:r w:rsidRPr="004C0607">
        <w:rPr>
          <w:i/>
          <w:sz w:val="28"/>
          <w:szCs w:val="28"/>
          <w:lang w:val="uk-UA"/>
        </w:rPr>
        <w:t>Доповідає: Чумаченко О.Ю.</w:t>
      </w:r>
    </w:p>
    <w:p w:rsidR="003A24A9" w:rsidRDefault="000426CF" w:rsidP="0002126F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15.05.18 за № 685 в.о. начальника відділу охорони здоров’я Сумської міської ради Чумаченко О.Ю. щодо додаткового виділення з міського бюджету коштів у сумі 11036,00 грн. </w:t>
      </w:r>
      <w:r w:rsidR="00986512">
        <w:rPr>
          <w:sz w:val="28"/>
          <w:szCs w:val="28"/>
          <w:lang w:val="uk-UA"/>
        </w:rPr>
        <w:t xml:space="preserve">для забезпечення КУ «Сумська міська клінічна лікарня № 1» інформаційною системою </w:t>
      </w:r>
      <w:proofErr w:type="spellStart"/>
      <w:r w:rsidR="00986512">
        <w:rPr>
          <w:sz w:val="28"/>
          <w:szCs w:val="28"/>
          <w:lang w:val="uk-UA"/>
        </w:rPr>
        <w:t>енергомоніторингу</w:t>
      </w:r>
      <w:proofErr w:type="spellEnd"/>
      <w:r w:rsidR="00986512">
        <w:rPr>
          <w:sz w:val="28"/>
          <w:szCs w:val="28"/>
          <w:lang w:val="uk-UA"/>
        </w:rPr>
        <w:t>.</w:t>
      </w:r>
    </w:p>
    <w:p w:rsidR="004C0607" w:rsidRPr="004C0607" w:rsidRDefault="004C0607" w:rsidP="004C0607">
      <w:pPr>
        <w:ind w:left="5670"/>
        <w:jc w:val="both"/>
        <w:rPr>
          <w:sz w:val="28"/>
          <w:szCs w:val="28"/>
          <w:lang w:val="uk-UA"/>
        </w:rPr>
      </w:pPr>
      <w:r w:rsidRPr="004C0607">
        <w:rPr>
          <w:i/>
          <w:sz w:val="28"/>
          <w:szCs w:val="28"/>
          <w:lang w:val="uk-UA"/>
        </w:rPr>
        <w:t>Доповідає: Чумаченко О.Ю.</w:t>
      </w:r>
    </w:p>
    <w:p w:rsidR="0098243F" w:rsidRDefault="0098243F" w:rsidP="0098243F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17.05.18 за № 707 в.о. начальника відділу охорони здоров’я Сумської міської ради Прядко Ю.О. </w:t>
      </w:r>
      <w:r w:rsidRPr="00986512">
        <w:rPr>
          <w:sz w:val="28"/>
          <w:szCs w:val="28"/>
          <w:lang w:val="uk-UA"/>
        </w:rPr>
        <w:t>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253412,00 грн. на проведення капітального ремонту ліфтів у КУ</w:t>
      </w:r>
      <w:r w:rsidR="007331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«Сумська міська клінічна лікарня № 4».</w:t>
      </w:r>
    </w:p>
    <w:p w:rsidR="004C0607" w:rsidRPr="004C0607" w:rsidRDefault="004C0607" w:rsidP="004C0607">
      <w:pPr>
        <w:ind w:left="5670"/>
        <w:jc w:val="both"/>
        <w:rPr>
          <w:sz w:val="28"/>
          <w:szCs w:val="28"/>
          <w:lang w:val="uk-UA"/>
        </w:rPr>
      </w:pPr>
      <w:r w:rsidRPr="004C0607">
        <w:rPr>
          <w:i/>
          <w:sz w:val="28"/>
          <w:szCs w:val="28"/>
          <w:lang w:val="uk-UA"/>
        </w:rPr>
        <w:t>Доповідає: Чумаченко О.Ю.</w:t>
      </w:r>
    </w:p>
    <w:p w:rsidR="00986512" w:rsidRDefault="00986512" w:rsidP="00986512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 w:rsidRPr="00986512">
        <w:rPr>
          <w:sz w:val="28"/>
          <w:szCs w:val="28"/>
          <w:lang w:val="uk-UA"/>
        </w:rPr>
        <w:t>Про лист від 21.05.18 за № 716 в.о. начальника відділу охорони здоров’я Сумської міської ради Чумаченко О.Ю. щодо додаткового виділення з міського бюджету коштів у сумі 19,0 тис. грн. на проведення ремонту каналізаційної мережі у КУ</w:t>
      </w:r>
      <w:r>
        <w:rPr>
          <w:sz w:val="28"/>
          <w:szCs w:val="28"/>
          <w:lang w:val="uk-UA"/>
        </w:rPr>
        <w:t> </w:t>
      </w:r>
      <w:r w:rsidRPr="00986512">
        <w:rPr>
          <w:sz w:val="28"/>
          <w:szCs w:val="28"/>
          <w:lang w:val="uk-UA"/>
        </w:rPr>
        <w:t>«Сумська міська клінічна поліклініка № 6»</w:t>
      </w:r>
      <w:r>
        <w:rPr>
          <w:sz w:val="28"/>
          <w:szCs w:val="28"/>
          <w:lang w:val="uk-UA"/>
        </w:rPr>
        <w:t>.</w:t>
      </w:r>
    </w:p>
    <w:p w:rsidR="004C0607" w:rsidRPr="004C0607" w:rsidRDefault="004C0607" w:rsidP="004C0607">
      <w:pPr>
        <w:ind w:left="5670"/>
        <w:jc w:val="both"/>
        <w:rPr>
          <w:sz w:val="28"/>
          <w:szCs w:val="28"/>
          <w:lang w:val="uk-UA"/>
        </w:rPr>
      </w:pPr>
      <w:r w:rsidRPr="004C0607">
        <w:rPr>
          <w:i/>
          <w:sz w:val="28"/>
          <w:szCs w:val="28"/>
          <w:lang w:val="uk-UA"/>
        </w:rPr>
        <w:t>Доповідає: Чумаченко О.Ю.</w:t>
      </w:r>
    </w:p>
    <w:p w:rsidR="00060533" w:rsidRDefault="00060533" w:rsidP="00986512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депутатське звернення від 15.05.18 за № 319 депутата Сумської міської ради </w:t>
      </w:r>
      <w:proofErr w:type="spellStart"/>
      <w:r>
        <w:rPr>
          <w:sz w:val="28"/>
          <w:szCs w:val="28"/>
          <w:lang w:val="uk-UA"/>
        </w:rPr>
        <w:t>Зименка</w:t>
      </w:r>
      <w:proofErr w:type="spellEnd"/>
      <w:r>
        <w:rPr>
          <w:sz w:val="28"/>
          <w:szCs w:val="28"/>
          <w:lang w:val="uk-UA"/>
        </w:rPr>
        <w:t xml:space="preserve"> О.В. </w:t>
      </w:r>
      <w:r w:rsidR="0024288E">
        <w:rPr>
          <w:sz w:val="28"/>
          <w:szCs w:val="28"/>
          <w:lang w:val="uk-UA"/>
        </w:rPr>
        <w:t>щодо додаткового виділення з міського бюджету коштів у сумі 135100,00 грн. на виготовлення проектно-кошторисної документації для забезпечення КУ «Сумська міська клінічна лікарня № 5» системою дистанційного пуску пожежних насосів від пожежних кранів будівель установи, проведення капітального ремонту систем господарсько-протипожежного водопроводу в підвалах будівель лікарні та мереж водопостачання.</w:t>
      </w:r>
    </w:p>
    <w:p w:rsidR="00EA76EC" w:rsidRPr="00EA76EC" w:rsidRDefault="00EA76EC" w:rsidP="00EA76EC">
      <w:pPr>
        <w:ind w:left="5670"/>
        <w:jc w:val="both"/>
        <w:rPr>
          <w:sz w:val="28"/>
          <w:szCs w:val="28"/>
          <w:lang w:val="uk-UA"/>
        </w:rPr>
      </w:pPr>
      <w:r w:rsidRPr="00EA76EC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Зименко</w:t>
      </w:r>
      <w:proofErr w:type="spellEnd"/>
      <w:r>
        <w:rPr>
          <w:i/>
          <w:sz w:val="28"/>
          <w:szCs w:val="28"/>
          <w:lang w:val="uk-UA"/>
        </w:rPr>
        <w:t xml:space="preserve"> О.В.</w:t>
      </w:r>
    </w:p>
    <w:p w:rsidR="000B166D" w:rsidRPr="00C934CF" w:rsidRDefault="000B166D" w:rsidP="000B166D">
      <w:pPr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 w:rsidRPr="00C934CF">
        <w:rPr>
          <w:sz w:val="28"/>
          <w:szCs w:val="28"/>
          <w:lang w:val="uk-UA"/>
        </w:rPr>
        <w:t xml:space="preserve">Про лист від 11.05.18 за № 186 начальника управління праці Сумської міської ради </w:t>
      </w:r>
      <w:proofErr w:type="spellStart"/>
      <w:r w:rsidRPr="00C934CF">
        <w:rPr>
          <w:sz w:val="28"/>
          <w:szCs w:val="28"/>
          <w:lang w:val="uk-UA"/>
        </w:rPr>
        <w:t>Занченка</w:t>
      </w:r>
      <w:proofErr w:type="spellEnd"/>
      <w:r w:rsidRPr="00C934CF">
        <w:rPr>
          <w:sz w:val="28"/>
          <w:szCs w:val="28"/>
          <w:lang w:val="uk-UA"/>
        </w:rPr>
        <w:t xml:space="preserve"> А.Г. щодо інформації стосовно переліку суб’єктів господарювання міста Суми, які мають заборгованість із заробітної плати станом на 01.05.2018 рік.</w:t>
      </w:r>
    </w:p>
    <w:p w:rsidR="000B166D" w:rsidRDefault="000B166D" w:rsidP="000B166D">
      <w:pPr>
        <w:ind w:left="5670"/>
        <w:jc w:val="both"/>
        <w:rPr>
          <w:i/>
          <w:sz w:val="28"/>
          <w:szCs w:val="28"/>
          <w:lang w:val="uk-UA"/>
        </w:rPr>
      </w:pPr>
      <w:r w:rsidRPr="00C934CF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C934CF">
        <w:rPr>
          <w:i/>
          <w:sz w:val="28"/>
          <w:szCs w:val="28"/>
          <w:lang w:val="uk-UA"/>
        </w:rPr>
        <w:t>Занченко</w:t>
      </w:r>
      <w:proofErr w:type="spellEnd"/>
      <w:r w:rsidRPr="00C934CF">
        <w:rPr>
          <w:i/>
          <w:sz w:val="28"/>
          <w:szCs w:val="28"/>
          <w:lang w:val="uk-UA"/>
        </w:rPr>
        <w:t xml:space="preserve"> А.Г.</w:t>
      </w:r>
    </w:p>
    <w:p w:rsidR="0024288E" w:rsidRDefault="00405AB2" w:rsidP="00986512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16.05.18 за № 1078 директора департаменту інфраструктури міста Сумської міської ради Яременка Г.І. щодо додаткового виділення з міського бюджету коштів у сумі 920,0 тис. грн. на придбання трактора на базі МТЗ 82 (630,0 тис. грн.) та механізму </w:t>
      </w:r>
      <w:proofErr w:type="spellStart"/>
      <w:r>
        <w:rPr>
          <w:sz w:val="28"/>
          <w:szCs w:val="28"/>
          <w:lang w:val="uk-UA"/>
        </w:rPr>
        <w:t>барової</w:t>
      </w:r>
      <w:proofErr w:type="spellEnd"/>
      <w:r>
        <w:rPr>
          <w:sz w:val="28"/>
          <w:szCs w:val="28"/>
          <w:lang w:val="uk-UA"/>
        </w:rPr>
        <w:t xml:space="preserve"> установки ЕТЦ 100.101 (290,0 тис. грн.)</w:t>
      </w:r>
      <w:r w:rsidR="00EC13D9">
        <w:rPr>
          <w:sz w:val="28"/>
          <w:szCs w:val="28"/>
          <w:lang w:val="uk-UA"/>
        </w:rPr>
        <w:t xml:space="preserve"> для КП «Міськводоканал» Сумської міської ради</w:t>
      </w:r>
      <w:r>
        <w:rPr>
          <w:sz w:val="28"/>
          <w:szCs w:val="28"/>
          <w:lang w:val="uk-UA"/>
        </w:rPr>
        <w:t>.</w:t>
      </w:r>
    </w:p>
    <w:p w:rsidR="00EC13D9" w:rsidRPr="00EC13D9" w:rsidRDefault="00EC13D9" w:rsidP="00EC13D9">
      <w:pPr>
        <w:ind w:left="5670"/>
        <w:jc w:val="both"/>
        <w:rPr>
          <w:i/>
          <w:sz w:val="28"/>
          <w:szCs w:val="28"/>
          <w:lang w:val="uk-UA"/>
        </w:rPr>
      </w:pPr>
      <w:r w:rsidRPr="00EC13D9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Яременко Г.І.</w:t>
      </w:r>
    </w:p>
    <w:p w:rsidR="00405AB2" w:rsidRDefault="00EC13D9" w:rsidP="00986512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17.05.18 за № 1369 директора департаменту інфраструктури міста Сумської міської ради Яременка Г.І. щодо додаткового виділення з міського бюджету коштів на придбання аналізатору  «</w:t>
      </w:r>
      <w:r>
        <w:rPr>
          <w:sz w:val="28"/>
          <w:szCs w:val="28"/>
          <w:lang w:val="en-US"/>
        </w:rPr>
        <w:t>TOC</w:t>
      </w:r>
      <w:r w:rsidRPr="00EC13D9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L</w:t>
      </w:r>
      <w:r w:rsidRPr="00EC13D9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CSN</w:t>
      </w:r>
      <w:r>
        <w:rPr>
          <w:sz w:val="28"/>
          <w:szCs w:val="28"/>
          <w:lang w:val="uk-UA"/>
        </w:rPr>
        <w:t>» для КП «Міськводоканал» Сумської міської ради (згідно останньої комерційної пропозиції від 22.12.17 вартість комплекту складає 28500 євро).</w:t>
      </w:r>
    </w:p>
    <w:p w:rsidR="00EC13D9" w:rsidRPr="00EC13D9" w:rsidRDefault="00EC13D9" w:rsidP="00EC13D9">
      <w:pPr>
        <w:pStyle w:val="ac"/>
        <w:ind w:left="5670"/>
        <w:jc w:val="both"/>
        <w:rPr>
          <w:i/>
          <w:sz w:val="28"/>
          <w:szCs w:val="28"/>
          <w:lang w:val="uk-UA"/>
        </w:rPr>
      </w:pPr>
      <w:r w:rsidRPr="00EC13D9">
        <w:rPr>
          <w:i/>
          <w:sz w:val="28"/>
          <w:szCs w:val="28"/>
          <w:lang w:val="uk-UA"/>
        </w:rPr>
        <w:t>Доповідає: Яременко Г.І.</w:t>
      </w:r>
    </w:p>
    <w:p w:rsidR="00EC13D9" w:rsidRDefault="00EC13D9" w:rsidP="00986512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17.05.18 за № 1522 директора департаменту інфраструктури міста Сумської міської ради Яременка Г.І. щодо додаткового виділення з міського бюджету коштів у сумі 500,0 тис. грн. на відновлення об’єктів благоустрою після </w:t>
      </w:r>
      <w:r>
        <w:rPr>
          <w:sz w:val="28"/>
          <w:szCs w:val="28"/>
          <w:lang w:val="uk-UA"/>
        </w:rPr>
        <w:lastRenderedPageBreak/>
        <w:t>виконання аварійно-ремонтних робіт та відповідних спеціалізованих підприємств та організацій.</w:t>
      </w:r>
    </w:p>
    <w:p w:rsidR="00EC13D9" w:rsidRPr="00EC13D9" w:rsidRDefault="00EC13D9" w:rsidP="00EC13D9">
      <w:pPr>
        <w:ind w:left="5670"/>
        <w:jc w:val="both"/>
        <w:rPr>
          <w:i/>
          <w:sz w:val="28"/>
          <w:szCs w:val="28"/>
          <w:lang w:val="uk-UA"/>
        </w:rPr>
      </w:pPr>
      <w:r w:rsidRPr="00EC13D9">
        <w:rPr>
          <w:i/>
          <w:sz w:val="28"/>
          <w:szCs w:val="28"/>
          <w:lang w:val="uk-UA"/>
        </w:rPr>
        <w:t>Доповідає: Яременко Г.І.</w:t>
      </w:r>
    </w:p>
    <w:p w:rsidR="00EC13D9" w:rsidRDefault="00EC13D9" w:rsidP="00986512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23.05.18 за № 531 директора департаменту інфраструктури міста Сумської міської ради Яременка Г.І. щодо внесення змін до рішення Сумської міської ради від 29 листопада 2017 року № 2877-МР «Про план діяльності з підготовки проектів регуляторних актів Сумської міської ради на 2018 рік (зі змінами)»</w:t>
      </w:r>
      <w:r w:rsidR="00C735D4">
        <w:rPr>
          <w:sz w:val="28"/>
          <w:szCs w:val="28"/>
          <w:lang w:val="uk-UA"/>
        </w:rPr>
        <w:t>, доповнивши додаток наступним пунктом:</w:t>
      </w:r>
    </w:p>
    <w:tbl>
      <w:tblPr>
        <w:tblStyle w:val="ae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60"/>
        <w:gridCol w:w="2884"/>
        <w:gridCol w:w="2551"/>
        <w:gridCol w:w="1560"/>
        <w:gridCol w:w="2268"/>
      </w:tblGrid>
      <w:tr w:rsidR="00C31710" w:rsidRPr="00411096" w:rsidTr="00C31710">
        <w:tc>
          <w:tcPr>
            <w:tcW w:w="660" w:type="dxa"/>
          </w:tcPr>
          <w:p w:rsidR="00C735D4" w:rsidRPr="00C31710" w:rsidRDefault="00C735D4" w:rsidP="00160980">
            <w:pPr>
              <w:ind w:left="142"/>
              <w:rPr>
                <w:b/>
                <w:lang w:val="uk-UA"/>
              </w:rPr>
            </w:pPr>
            <w:r w:rsidRPr="00C31710">
              <w:rPr>
                <w:b/>
                <w:lang w:val="uk-UA"/>
              </w:rPr>
              <w:t>№ з/п</w:t>
            </w:r>
          </w:p>
        </w:tc>
        <w:tc>
          <w:tcPr>
            <w:tcW w:w="2884" w:type="dxa"/>
          </w:tcPr>
          <w:p w:rsidR="00C735D4" w:rsidRPr="00C31710" w:rsidRDefault="00C735D4" w:rsidP="00C31710">
            <w:pPr>
              <w:pStyle w:val="ac"/>
              <w:ind w:left="142"/>
              <w:jc w:val="center"/>
              <w:rPr>
                <w:b/>
                <w:lang w:val="uk-UA"/>
              </w:rPr>
            </w:pPr>
            <w:r w:rsidRPr="00C31710">
              <w:rPr>
                <w:b/>
                <w:lang w:val="uk-UA"/>
              </w:rPr>
              <w:t>Назва проекту рішення</w:t>
            </w:r>
          </w:p>
        </w:tc>
        <w:tc>
          <w:tcPr>
            <w:tcW w:w="2551" w:type="dxa"/>
          </w:tcPr>
          <w:p w:rsidR="00C735D4" w:rsidRPr="00C31710" w:rsidRDefault="00C735D4" w:rsidP="00C31710">
            <w:pPr>
              <w:pStyle w:val="ac"/>
              <w:ind w:left="142"/>
              <w:jc w:val="center"/>
              <w:rPr>
                <w:b/>
                <w:lang w:val="uk-UA"/>
              </w:rPr>
            </w:pPr>
            <w:r w:rsidRPr="00C31710">
              <w:rPr>
                <w:b/>
                <w:lang w:val="uk-UA"/>
              </w:rPr>
              <w:t>Цілі прийняття</w:t>
            </w:r>
          </w:p>
        </w:tc>
        <w:tc>
          <w:tcPr>
            <w:tcW w:w="1560" w:type="dxa"/>
          </w:tcPr>
          <w:p w:rsidR="00C735D4" w:rsidRPr="00C31710" w:rsidRDefault="00C735D4" w:rsidP="00C31710">
            <w:pPr>
              <w:jc w:val="center"/>
              <w:rPr>
                <w:b/>
                <w:lang w:val="uk-UA"/>
              </w:rPr>
            </w:pPr>
            <w:r w:rsidRPr="00C31710">
              <w:rPr>
                <w:b/>
                <w:lang w:val="uk-UA"/>
              </w:rPr>
              <w:t>Строк підготовки проекту</w:t>
            </w:r>
          </w:p>
        </w:tc>
        <w:tc>
          <w:tcPr>
            <w:tcW w:w="2268" w:type="dxa"/>
          </w:tcPr>
          <w:p w:rsidR="00C735D4" w:rsidRPr="00C31710" w:rsidRDefault="00C735D4" w:rsidP="00C31710">
            <w:pPr>
              <w:pStyle w:val="ac"/>
              <w:ind w:left="142"/>
              <w:jc w:val="center"/>
              <w:rPr>
                <w:b/>
                <w:lang w:val="uk-UA"/>
              </w:rPr>
            </w:pPr>
            <w:r w:rsidRPr="00C31710">
              <w:rPr>
                <w:b/>
                <w:lang w:val="uk-UA"/>
              </w:rPr>
              <w:t>Відповідальний за розробку проекту</w:t>
            </w:r>
          </w:p>
        </w:tc>
      </w:tr>
      <w:tr w:rsidR="00C31710" w:rsidRPr="00411096" w:rsidTr="00C31710">
        <w:tc>
          <w:tcPr>
            <w:tcW w:w="660" w:type="dxa"/>
          </w:tcPr>
          <w:p w:rsidR="00C735D4" w:rsidRDefault="00C735D4" w:rsidP="00160980">
            <w:pPr>
              <w:pStyle w:val="ac"/>
              <w:ind w:left="142"/>
              <w:jc w:val="center"/>
              <w:rPr>
                <w:sz w:val="28"/>
                <w:szCs w:val="28"/>
                <w:lang w:val="uk-UA"/>
              </w:rPr>
            </w:pPr>
          </w:p>
          <w:p w:rsidR="00C735D4" w:rsidRPr="00411096" w:rsidRDefault="00C735D4" w:rsidP="00160980">
            <w:pPr>
              <w:pStyle w:val="ac"/>
              <w:ind w:left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84" w:type="dxa"/>
          </w:tcPr>
          <w:p w:rsidR="00C735D4" w:rsidRPr="00FC57A6" w:rsidRDefault="00C735D4" w:rsidP="00C735D4">
            <w:pPr>
              <w:jc w:val="both"/>
              <w:rPr>
                <w:lang w:val="uk-UA"/>
              </w:rPr>
            </w:pPr>
            <w:r w:rsidRPr="00FC57A6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Порядку використання бюджетних коштів для участі Сумської міської ради в організації та фінансуванні ремонту житлових будинків</w:t>
            </w:r>
          </w:p>
        </w:tc>
        <w:tc>
          <w:tcPr>
            <w:tcW w:w="2551" w:type="dxa"/>
          </w:tcPr>
          <w:p w:rsidR="00C735D4" w:rsidRPr="00FC57A6" w:rsidRDefault="00C735D4" w:rsidP="001609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у відповідність до вимог чинного законодавства; визначення чіткого механізму використання бюджетних коштів для участі в організації та фінансуванні ремонту житлових будинків</w:t>
            </w:r>
          </w:p>
        </w:tc>
        <w:tc>
          <w:tcPr>
            <w:tcW w:w="1560" w:type="dxa"/>
          </w:tcPr>
          <w:p w:rsidR="00C735D4" w:rsidRPr="00411096" w:rsidRDefault="00C735D4" w:rsidP="00C735D4">
            <w:pPr>
              <w:pStyle w:val="ac"/>
              <w:ind w:left="142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Pr="00411096">
              <w:rPr>
                <w:lang w:val="en-US"/>
              </w:rPr>
              <w:t>I</w:t>
            </w:r>
            <w:r w:rsidRPr="00411096">
              <w:t xml:space="preserve"> </w:t>
            </w:r>
            <w:r w:rsidRPr="00411096">
              <w:rPr>
                <w:lang w:val="uk-UA"/>
              </w:rPr>
              <w:t>квартал</w:t>
            </w:r>
          </w:p>
        </w:tc>
        <w:tc>
          <w:tcPr>
            <w:tcW w:w="2268" w:type="dxa"/>
          </w:tcPr>
          <w:p w:rsidR="00C735D4" w:rsidRPr="00FC57A6" w:rsidRDefault="00C735D4" w:rsidP="001609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інфраструктури міста</w:t>
            </w:r>
            <w:r w:rsidRPr="00FC57A6">
              <w:rPr>
                <w:lang w:val="uk-UA"/>
              </w:rPr>
              <w:t xml:space="preserve"> Сумської міської ради</w:t>
            </w:r>
          </w:p>
        </w:tc>
      </w:tr>
    </w:tbl>
    <w:p w:rsidR="00C31710" w:rsidRPr="00C31710" w:rsidRDefault="00C31710" w:rsidP="00C31710">
      <w:pPr>
        <w:ind w:left="5670"/>
        <w:jc w:val="both"/>
        <w:rPr>
          <w:i/>
          <w:sz w:val="28"/>
          <w:szCs w:val="28"/>
          <w:lang w:val="uk-UA"/>
        </w:rPr>
      </w:pPr>
      <w:r w:rsidRPr="00C31710">
        <w:rPr>
          <w:i/>
          <w:sz w:val="28"/>
          <w:szCs w:val="28"/>
          <w:lang w:val="uk-UA"/>
        </w:rPr>
        <w:t>Доповідає: Яременко Г.І.</w:t>
      </w:r>
    </w:p>
    <w:p w:rsidR="007A1BC9" w:rsidRDefault="007A1BC9" w:rsidP="008A10A9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30.05.18 за № 193 директора департаменту інфраструктури міста Сумської міської ради Яременка Г.І. щодо додаткового виділення з міського бюджету коштів у сумі</w:t>
      </w:r>
      <w:r w:rsidR="00733189">
        <w:rPr>
          <w:sz w:val="28"/>
          <w:szCs w:val="28"/>
          <w:lang w:val="uk-UA"/>
        </w:rPr>
        <w:t xml:space="preserve"> 280731,74 грн. на проведення ко</w:t>
      </w:r>
      <w:r>
        <w:rPr>
          <w:sz w:val="28"/>
          <w:szCs w:val="28"/>
          <w:lang w:val="uk-UA"/>
        </w:rPr>
        <w:t xml:space="preserve">мплексу робіт, спрямованих на поліпшення інженерно-технічного стану прибудинкових території вул. </w:t>
      </w:r>
      <w:proofErr w:type="spellStart"/>
      <w:r>
        <w:rPr>
          <w:sz w:val="28"/>
          <w:szCs w:val="28"/>
          <w:lang w:val="uk-UA"/>
        </w:rPr>
        <w:t>Іллінської</w:t>
      </w:r>
      <w:proofErr w:type="spellEnd"/>
      <w:r>
        <w:rPr>
          <w:sz w:val="28"/>
          <w:szCs w:val="28"/>
          <w:lang w:val="uk-UA"/>
        </w:rPr>
        <w:t xml:space="preserve">, 51Г, вул. </w:t>
      </w:r>
      <w:proofErr w:type="spellStart"/>
      <w:r>
        <w:rPr>
          <w:sz w:val="28"/>
          <w:szCs w:val="28"/>
          <w:lang w:val="uk-UA"/>
        </w:rPr>
        <w:t>В.Чорновола</w:t>
      </w:r>
      <w:proofErr w:type="spellEnd"/>
      <w:r>
        <w:rPr>
          <w:sz w:val="28"/>
          <w:szCs w:val="28"/>
          <w:lang w:val="uk-UA"/>
        </w:rPr>
        <w:t>, 55, вул. Пушкіна, покращення їх естетичного вигляду.</w:t>
      </w:r>
    </w:p>
    <w:p w:rsidR="00AE47FE" w:rsidRPr="00AE47FE" w:rsidRDefault="00AE47FE" w:rsidP="00AE47FE">
      <w:pPr>
        <w:ind w:left="5670"/>
        <w:jc w:val="both"/>
        <w:rPr>
          <w:i/>
          <w:sz w:val="28"/>
          <w:szCs w:val="28"/>
          <w:lang w:val="uk-UA"/>
        </w:rPr>
      </w:pPr>
      <w:r w:rsidRPr="00AE47FE">
        <w:rPr>
          <w:i/>
          <w:sz w:val="28"/>
          <w:szCs w:val="28"/>
          <w:lang w:val="uk-UA"/>
        </w:rPr>
        <w:t>Доповідає: Яременко Г.І.</w:t>
      </w:r>
    </w:p>
    <w:p w:rsidR="007A1BC9" w:rsidRDefault="007A1BC9" w:rsidP="008A10A9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31.05.18 за № 552 директора департаменту інфраструктури міста Сумської міської ради Яременка Г.І. щодо включення до списку капітального ремонту багатоквартирних будинків з дольовою участю на 2018 рік ЖБК № 104 «Електрон»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вул. </w:t>
      </w:r>
      <w:proofErr w:type="spellStart"/>
      <w:r>
        <w:rPr>
          <w:sz w:val="28"/>
          <w:szCs w:val="28"/>
          <w:lang w:val="uk-UA"/>
        </w:rPr>
        <w:t>Г.Крут</w:t>
      </w:r>
      <w:proofErr w:type="spellEnd"/>
      <w:r>
        <w:rPr>
          <w:sz w:val="28"/>
          <w:szCs w:val="28"/>
          <w:lang w:val="uk-UA"/>
        </w:rPr>
        <w:t xml:space="preserve">, 74А (капітальний ремонт ліфтів п. 1, 2, 3 житлового будинку № 74А по вул. </w:t>
      </w:r>
      <w:proofErr w:type="spellStart"/>
      <w:r>
        <w:rPr>
          <w:sz w:val="28"/>
          <w:szCs w:val="28"/>
          <w:lang w:val="uk-UA"/>
        </w:rPr>
        <w:t>Г.Крут</w:t>
      </w:r>
      <w:proofErr w:type="spellEnd"/>
      <w:r>
        <w:rPr>
          <w:sz w:val="28"/>
          <w:szCs w:val="28"/>
          <w:lang w:val="uk-UA"/>
        </w:rPr>
        <w:t>).</w:t>
      </w:r>
    </w:p>
    <w:p w:rsidR="00AE47FE" w:rsidRPr="00AE47FE" w:rsidRDefault="00AE47FE" w:rsidP="00AE47FE">
      <w:pPr>
        <w:ind w:left="5670"/>
        <w:jc w:val="both"/>
        <w:rPr>
          <w:i/>
          <w:sz w:val="28"/>
          <w:szCs w:val="28"/>
          <w:lang w:val="uk-UA"/>
        </w:rPr>
      </w:pPr>
      <w:r w:rsidRPr="00AE47FE">
        <w:rPr>
          <w:i/>
          <w:sz w:val="28"/>
          <w:szCs w:val="28"/>
          <w:lang w:val="uk-UA"/>
        </w:rPr>
        <w:t>Доповідає: Яременко Г.І.</w:t>
      </w:r>
    </w:p>
    <w:p w:rsidR="007A1BC9" w:rsidRDefault="007A1BC9" w:rsidP="008A10A9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31.05.18 за № 1625 директора департаменту інфраструктури міста Сумської міської ради Яременка Г.І. щодо виконання протокольного доручення</w:t>
      </w:r>
      <w:r w:rsidR="00AE47FE">
        <w:rPr>
          <w:sz w:val="28"/>
          <w:szCs w:val="28"/>
          <w:lang w:val="uk-UA"/>
        </w:rPr>
        <w:t xml:space="preserve"> від 15.05.18 стосовно інформації щодо можливості розподілу коштів на виконання робіт по переоснащенню або модернізації об’єктів, які підлягають ремонту.</w:t>
      </w:r>
    </w:p>
    <w:p w:rsidR="00AE47FE" w:rsidRPr="00AE47FE" w:rsidRDefault="00AE47FE" w:rsidP="00AE47FE">
      <w:pPr>
        <w:ind w:left="5670"/>
        <w:jc w:val="both"/>
        <w:rPr>
          <w:i/>
          <w:sz w:val="28"/>
          <w:szCs w:val="28"/>
          <w:lang w:val="uk-UA"/>
        </w:rPr>
      </w:pPr>
      <w:r w:rsidRPr="00AE47FE">
        <w:rPr>
          <w:i/>
          <w:sz w:val="28"/>
          <w:szCs w:val="28"/>
          <w:lang w:val="uk-UA"/>
        </w:rPr>
        <w:t>Доповідає: Яременко Г.І.</w:t>
      </w:r>
    </w:p>
    <w:p w:rsidR="0071521A" w:rsidRDefault="0071521A" w:rsidP="00EF4C46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протокольного доручення від 15.05.18 департаментом інфраструктури міста Сумської міської ради (Яременко Г.І.) щодо надання інформації</w:t>
      </w:r>
      <w:r w:rsidR="00EF4C46">
        <w:rPr>
          <w:sz w:val="28"/>
          <w:szCs w:val="28"/>
          <w:lang w:val="uk-UA"/>
        </w:rPr>
        <w:t xml:space="preserve"> стосовно </w:t>
      </w:r>
      <w:r w:rsidR="00EF4C46" w:rsidRPr="00EF4C46">
        <w:rPr>
          <w:sz w:val="28"/>
          <w:szCs w:val="28"/>
          <w:lang w:val="uk-UA"/>
        </w:rPr>
        <w:t>прийняття на баланс департаменту інфраструктури міста Сумської міської ради дитячих та спортивних майданчиків міста за період з 2015</w:t>
      </w:r>
      <w:r w:rsidR="00EF4C46">
        <w:rPr>
          <w:sz w:val="28"/>
          <w:szCs w:val="28"/>
          <w:lang w:val="uk-UA"/>
        </w:rPr>
        <w:t> </w:t>
      </w:r>
      <w:r w:rsidR="00EF4C46" w:rsidRPr="00EF4C46">
        <w:rPr>
          <w:sz w:val="28"/>
          <w:szCs w:val="28"/>
          <w:lang w:val="uk-UA"/>
        </w:rPr>
        <w:t>року по 2018 рік.</w:t>
      </w:r>
    </w:p>
    <w:p w:rsidR="00EF4C46" w:rsidRPr="00EF4C46" w:rsidRDefault="00EF4C46" w:rsidP="00EF4C46">
      <w:pPr>
        <w:ind w:left="5670"/>
        <w:jc w:val="both"/>
        <w:rPr>
          <w:i/>
          <w:sz w:val="28"/>
          <w:szCs w:val="28"/>
          <w:lang w:val="uk-UA"/>
        </w:rPr>
      </w:pPr>
      <w:r w:rsidRPr="00EF4C46">
        <w:rPr>
          <w:i/>
          <w:sz w:val="28"/>
          <w:szCs w:val="28"/>
          <w:lang w:val="uk-UA"/>
        </w:rPr>
        <w:t>Доповідає: Яременко Г.І.</w:t>
      </w:r>
    </w:p>
    <w:p w:rsidR="00C735D4" w:rsidRDefault="008A10A9" w:rsidP="008A10A9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 w:rsidRPr="008A10A9">
        <w:rPr>
          <w:sz w:val="28"/>
          <w:szCs w:val="28"/>
          <w:lang w:val="uk-UA"/>
        </w:rPr>
        <w:lastRenderedPageBreak/>
        <w:t>Про лист від 10.05.18 за № 2002 ректора Сумського державного університету Васильєва А.В. щодо додаткового виділення з міського бюджету коштів у сумі 300,0 тис. грн. для проведення науковим товариством студентів, аспірантів, докторантів та молодих вчених медичного інституту Сумського державного університету VI міжнародної науково-практичної конференції «Актуальні питання клінічної та теоретичної медицини»</w:t>
      </w:r>
      <w:r>
        <w:rPr>
          <w:sz w:val="28"/>
          <w:szCs w:val="28"/>
          <w:lang w:val="uk-UA"/>
        </w:rPr>
        <w:t>.</w:t>
      </w:r>
    </w:p>
    <w:p w:rsidR="008A10A9" w:rsidRPr="008A10A9" w:rsidRDefault="008A10A9" w:rsidP="008A10A9">
      <w:pPr>
        <w:ind w:left="5670"/>
        <w:jc w:val="both"/>
        <w:rPr>
          <w:i/>
          <w:sz w:val="28"/>
          <w:szCs w:val="28"/>
          <w:lang w:val="uk-UA"/>
        </w:rPr>
      </w:pPr>
      <w:r w:rsidRPr="008A10A9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Васильєв А.В.</w:t>
      </w:r>
    </w:p>
    <w:p w:rsidR="00591CEF" w:rsidRDefault="00591CEF" w:rsidP="00591CEF">
      <w:pPr>
        <w:pStyle w:val="ac"/>
        <w:numPr>
          <w:ilvl w:val="0"/>
          <w:numId w:val="15"/>
        </w:numPr>
        <w:ind w:hanging="578"/>
        <w:rPr>
          <w:sz w:val="28"/>
          <w:szCs w:val="28"/>
          <w:lang w:val="uk-UA"/>
        </w:rPr>
      </w:pPr>
      <w:r w:rsidRPr="00591CEF">
        <w:rPr>
          <w:sz w:val="28"/>
          <w:szCs w:val="28"/>
          <w:lang w:val="uk-UA"/>
        </w:rPr>
        <w:t>Про план роботи постійної комісії на ІІ квартал 2018 року.</w:t>
      </w:r>
    </w:p>
    <w:p w:rsidR="00591CEF" w:rsidRPr="00591CEF" w:rsidRDefault="00591CEF" w:rsidP="00591CEF">
      <w:pPr>
        <w:ind w:left="5670"/>
        <w:jc w:val="both"/>
        <w:rPr>
          <w:i/>
          <w:sz w:val="28"/>
          <w:szCs w:val="28"/>
          <w:lang w:val="uk-UA"/>
        </w:rPr>
      </w:pPr>
      <w:r w:rsidRPr="00591CEF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Шилов В.О.</w:t>
      </w:r>
    </w:p>
    <w:p w:rsidR="00C735D4" w:rsidRDefault="00662B68" w:rsidP="00986512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23.05.18 за № 134 начальника відділу інформаційних технологій та комп’ютерного забезпечення сумської міської ради </w:t>
      </w:r>
      <w:proofErr w:type="spellStart"/>
      <w:r>
        <w:rPr>
          <w:sz w:val="28"/>
          <w:szCs w:val="28"/>
          <w:lang w:val="uk-UA"/>
        </w:rPr>
        <w:t>Бєломара</w:t>
      </w:r>
      <w:proofErr w:type="spellEnd"/>
      <w:r>
        <w:rPr>
          <w:sz w:val="28"/>
          <w:szCs w:val="28"/>
          <w:lang w:val="uk-UA"/>
        </w:rPr>
        <w:t xml:space="preserve"> В.В. щодо додаткового виділення з міського бюджету</w:t>
      </w:r>
      <w:r w:rsidR="000419CE">
        <w:rPr>
          <w:sz w:val="28"/>
          <w:szCs w:val="28"/>
          <w:lang w:val="uk-UA"/>
        </w:rPr>
        <w:t xml:space="preserve"> коштів у сумі 1,0 млн. грн. на придбання серверного обладнання.</w:t>
      </w:r>
    </w:p>
    <w:p w:rsidR="000419CE" w:rsidRPr="000419CE" w:rsidRDefault="000419CE" w:rsidP="000419CE">
      <w:pPr>
        <w:ind w:left="5670"/>
        <w:jc w:val="both"/>
        <w:rPr>
          <w:i/>
          <w:sz w:val="28"/>
          <w:szCs w:val="28"/>
          <w:lang w:val="uk-UA"/>
        </w:rPr>
      </w:pPr>
      <w:r w:rsidRPr="000419CE">
        <w:rPr>
          <w:i/>
          <w:sz w:val="28"/>
          <w:szCs w:val="28"/>
          <w:lang w:val="uk-UA"/>
        </w:rPr>
        <w:t xml:space="preserve">Доповідає: </w:t>
      </w:r>
      <w:proofErr w:type="spellStart"/>
      <w:r w:rsidR="0016014A">
        <w:rPr>
          <w:i/>
          <w:sz w:val="28"/>
          <w:szCs w:val="28"/>
          <w:lang w:val="uk-UA"/>
        </w:rPr>
        <w:t>Бєломар</w:t>
      </w:r>
      <w:proofErr w:type="spellEnd"/>
      <w:r w:rsidR="0016014A">
        <w:rPr>
          <w:i/>
          <w:sz w:val="28"/>
          <w:szCs w:val="28"/>
          <w:lang w:val="uk-UA"/>
        </w:rPr>
        <w:t xml:space="preserve"> В.В.</w:t>
      </w:r>
    </w:p>
    <w:p w:rsidR="000419CE" w:rsidRDefault="000419CE" w:rsidP="00FE6B82">
      <w:pPr>
        <w:pStyle w:val="ac"/>
        <w:jc w:val="both"/>
        <w:rPr>
          <w:sz w:val="28"/>
          <w:szCs w:val="28"/>
          <w:lang w:val="uk-UA"/>
        </w:rPr>
      </w:pPr>
    </w:p>
    <w:p w:rsidR="00B5007D" w:rsidRPr="002D7C0B" w:rsidRDefault="00B5007D" w:rsidP="0079728D">
      <w:pPr>
        <w:rPr>
          <w:sz w:val="28"/>
          <w:szCs w:val="28"/>
          <w:lang w:val="uk-UA"/>
        </w:rPr>
      </w:pPr>
    </w:p>
    <w:sectPr w:rsidR="00B5007D" w:rsidRPr="002D7C0B" w:rsidSect="009E2A08">
      <w:footerReference w:type="even" r:id="rId9"/>
      <w:footerReference w:type="default" r:id="rId10"/>
      <w:pgSz w:w="11906" w:h="16838"/>
      <w:pgMar w:top="426" w:right="567" w:bottom="142" w:left="709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6E" w:rsidRDefault="00FD706E">
      <w:r>
        <w:separator/>
      </w:r>
    </w:p>
  </w:endnote>
  <w:endnote w:type="continuationSeparator" w:id="0">
    <w:p w:rsidR="00FD706E" w:rsidRDefault="00FD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876" w:rsidRDefault="00FD706E">
    <w:pPr>
      <w:pStyle w:val="a6"/>
      <w:ind w:right="360"/>
    </w:pPr>
  </w:p>
  <w:p w:rsidR="00C11876" w:rsidRDefault="00FD70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8E2">
      <w:rPr>
        <w:rStyle w:val="a8"/>
        <w:noProof/>
      </w:rPr>
      <w:t>2</w:t>
    </w:r>
    <w:r>
      <w:rPr>
        <w:rStyle w:val="a8"/>
      </w:rPr>
      <w:fldChar w:fldCharType="end"/>
    </w:r>
  </w:p>
  <w:p w:rsidR="00C11876" w:rsidRDefault="00FD706E" w:rsidP="00AB75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6E" w:rsidRDefault="00FD706E">
      <w:r>
        <w:separator/>
      </w:r>
    </w:p>
  </w:footnote>
  <w:footnote w:type="continuationSeparator" w:id="0">
    <w:p w:rsidR="00FD706E" w:rsidRDefault="00FD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44E"/>
    <w:multiLevelType w:val="hybridMultilevel"/>
    <w:tmpl w:val="500A01AA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6C398F"/>
    <w:multiLevelType w:val="hybridMultilevel"/>
    <w:tmpl w:val="CD78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4EBC"/>
    <w:multiLevelType w:val="hybridMultilevel"/>
    <w:tmpl w:val="71761C58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55D196C"/>
    <w:multiLevelType w:val="hybridMultilevel"/>
    <w:tmpl w:val="003A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6535"/>
    <w:multiLevelType w:val="hybridMultilevel"/>
    <w:tmpl w:val="EEFA83B2"/>
    <w:lvl w:ilvl="0" w:tplc="2AB01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F51BFE"/>
    <w:multiLevelType w:val="hybridMultilevel"/>
    <w:tmpl w:val="0C266F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956784"/>
    <w:multiLevelType w:val="hybridMultilevel"/>
    <w:tmpl w:val="1452D4AA"/>
    <w:lvl w:ilvl="0" w:tplc="B75CB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B1B30"/>
    <w:multiLevelType w:val="hybridMultilevel"/>
    <w:tmpl w:val="625268C0"/>
    <w:lvl w:ilvl="0" w:tplc="2AB01B7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D547C22"/>
    <w:multiLevelType w:val="hybridMultilevel"/>
    <w:tmpl w:val="FECC6E8C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D13F38"/>
    <w:multiLevelType w:val="hybridMultilevel"/>
    <w:tmpl w:val="2F6A7C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064637"/>
    <w:multiLevelType w:val="hybridMultilevel"/>
    <w:tmpl w:val="7F0C936C"/>
    <w:lvl w:ilvl="0" w:tplc="0E40FECE">
      <w:start w:val="2"/>
      <w:numFmt w:val="decimal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5980D2E"/>
    <w:multiLevelType w:val="hybridMultilevel"/>
    <w:tmpl w:val="AC30522E"/>
    <w:lvl w:ilvl="0" w:tplc="0419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4E460CF3"/>
    <w:multiLevelType w:val="hybridMultilevel"/>
    <w:tmpl w:val="FA1CC856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5335887"/>
    <w:multiLevelType w:val="hybridMultilevel"/>
    <w:tmpl w:val="5500382E"/>
    <w:lvl w:ilvl="0" w:tplc="87D2FE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B6483"/>
    <w:multiLevelType w:val="hybridMultilevel"/>
    <w:tmpl w:val="7B6A28B2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4892F02"/>
    <w:multiLevelType w:val="hybridMultilevel"/>
    <w:tmpl w:val="CFFCA89E"/>
    <w:lvl w:ilvl="0" w:tplc="68FCE968">
      <w:start w:val="2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913DC8"/>
    <w:multiLevelType w:val="hybridMultilevel"/>
    <w:tmpl w:val="A4FA8000"/>
    <w:lvl w:ilvl="0" w:tplc="A1B08E68">
      <w:start w:val="10"/>
      <w:numFmt w:val="decimal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71F19"/>
    <w:multiLevelType w:val="hybridMultilevel"/>
    <w:tmpl w:val="B3AE902C"/>
    <w:lvl w:ilvl="0" w:tplc="7A187CD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E1FCC"/>
    <w:multiLevelType w:val="hybridMultilevel"/>
    <w:tmpl w:val="187E13F6"/>
    <w:lvl w:ilvl="0" w:tplc="90B2A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C39D7"/>
    <w:multiLevelType w:val="hybridMultilevel"/>
    <w:tmpl w:val="7A36EF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5"/>
  </w:num>
  <w:num w:numId="5">
    <w:abstractNumId w:val="9"/>
  </w:num>
  <w:num w:numId="6">
    <w:abstractNumId w:val="14"/>
  </w:num>
  <w:num w:numId="7">
    <w:abstractNumId w:val="0"/>
  </w:num>
  <w:num w:numId="8">
    <w:abstractNumId w:val="12"/>
  </w:num>
  <w:num w:numId="9">
    <w:abstractNumId w:val="19"/>
  </w:num>
  <w:num w:numId="10">
    <w:abstractNumId w:val="2"/>
  </w:num>
  <w:num w:numId="11">
    <w:abstractNumId w:val="15"/>
  </w:num>
  <w:num w:numId="12">
    <w:abstractNumId w:val="4"/>
  </w:num>
  <w:num w:numId="13">
    <w:abstractNumId w:val="3"/>
  </w:num>
  <w:num w:numId="14">
    <w:abstractNumId w:val="1"/>
  </w:num>
  <w:num w:numId="15">
    <w:abstractNumId w:val="17"/>
  </w:num>
  <w:num w:numId="16">
    <w:abstractNumId w:val="10"/>
  </w:num>
  <w:num w:numId="17">
    <w:abstractNumId w:val="7"/>
  </w:num>
  <w:num w:numId="18">
    <w:abstractNumId w:val="11"/>
  </w:num>
  <w:num w:numId="19">
    <w:abstractNumId w:val="16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7"/>
    <w:rsid w:val="00002D3C"/>
    <w:rsid w:val="00013710"/>
    <w:rsid w:val="0001668A"/>
    <w:rsid w:val="0002046A"/>
    <w:rsid w:val="00020C4B"/>
    <w:rsid w:val="0002126F"/>
    <w:rsid w:val="000212CF"/>
    <w:rsid w:val="00025372"/>
    <w:rsid w:val="00032626"/>
    <w:rsid w:val="0003266C"/>
    <w:rsid w:val="0003724A"/>
    <w:rsid w:val="0003787F"/>
    <w:rsid w:val="0004070B"/>
    <w:rsid w:val="00040CB3"/>
    <w:rsid w:val="000419CE"/>
    <w:rsid w:val="000426CF"/>
    <w:rsid w:val="000435B6"/>
    <w:rsid w:val="000464EC"/>
    <w:rsid w:val="00053087"/>
    <w:rsid w:val="00053C6F"/>
    <w:rsid w:val="00057C62"/>
    <w:rsid w:val="00060533"/>
    <w:rsid w:val="000626E7"/>
    <w:rsid w:val="00062E89"/>
    <w:rsid w:val="000640CB"/>
    <w:rsid w:val="00064FFC"/>
    <w:rsid w:val="00067E05"/>
    <w:rsid w:val="000704C1"/>
    <w:rsid w:val="000734B8"/>
    <w:rsid w:val="00074535"/>
    <w:rsid w:val="00075CD2"/>
    <w:rsid w:val="0007693E"/>
    <w:rsid w:val="00082FC6"/>
    <w:rsid w:val="000905AE"/>
    <w:rsid w:val="000A38EA"/>
    <w:rsid w:val="000B01C6"/>
    <w:rsid w:val="000B166D"/>
    <w:rsid w:val="000B6D7C"/>
    <w:rsid w:val="000C4F28"/>
    <w:rsid w:val="000D13DC"/>
    <w:rsid w:val="000D37F3"/>
    <w:rsid w:val="000D5CF5"/>
    <w:rsid w:val="000E0BFD"/>
    <w:rsid w:val="000E44FC"/>
    <w:rsid w:val="000E6AC1"/>
    <w:rsid w:val="000F2AA5"/>
    <w:rsid w:val="000F384F"/>
    <w:rsid w:val="0010020C"/>
    <w:rsid w:val="001031E1"/>
    <w:rsid w:val="001202DF"/>
    <w:rsid w:val="0013218F"/>
    <w:rsid w:val="00132E87"/>
    <w:rsid w:val="00133C30"/>
    <w:rsid w:val="00137CCA"/>
    <w:rsid w:val="00141726"/>
    <w:rsid w:val="001438B3"/>
    <w:rsid w:val="0014634F"/>
    <w:rsid w:val="0016014A"/>
    <w:rsid w:val="00160A6C"/>
    <w:rsid w:val="0016570A"/>
    <w:rsid w:val="001801C1"/>
    <w:rsid w:val="00180DC9"/>
    <w:rsid w:val="0018399E"/>
    <w:rsid w:val="00185F7E"/>
    <w:rsid w:val="0019196C"/>
    <w:rsid w:val="00192A9A"/>
    <w:rsid w:val="0019554A"/>
    <w:rsid w:val="001B0017"/>
    <w:rsid w:val="001B018B"/>
    <w:rsid w:val="001B0837"/>
    <w:rsid w:val="001B3CDC"/>
    <w:rsid w:val="001C4051"/>
    <w:rsid w:val="001D1814"/>
    <w:rsid w:val="001E0276"/>
    <w:rsid w:val="001E74D4"/>
    <w:rsid w:val="001F01A3"/>
    <w:rsid w:val="001F46A5"/>
    <w:rsid w:val="001F5DAE"/>
    <w:rsid w:val="00201C67"/>
    <w:rsid w:val="00202A05"/>
    <w:rsid w:val="00204A55"/>
    <w:rsid w:val="002075CE"/>
    <w:rsid w:val="0020761D"/>
    <w:rsid w:val="0021021E"/>
    <w:rsid w:val="00210384"/>
    <w:rsid w:val="00217129"/>
    <w:rsid w:val="00227C59"/>
    <w:rsid w:val="00233722"/>
    <w:rsid w:val="002363F0"/>
    <w:rsid w:val="00237AE1"/>
    <w:rsid w:val="00237D97"/>
    <w:rsid w:val="0024262A"/>
    <w:rsid w:val="0024288E"/>
    <w:rsid w:val="00242A02"/>
    <w:rsid w:val="00252938"/>
    <w:rsid w:val="00255463"/>
    <w:rsid w:val="00264106"/>
    <w:rsid w:val="002729B6"/>
    <w:rsid w:val="00272A4A"/>
    <w:rsid w:val="00274170"/>
    <w:rsid w:val="002853E5"/>
    <w:rsid w:val="002A7A43"/>
    <w:rsid w:val="002A7E10"/>
    <w:rsid w:val="002B2224"/>
    <w:rsid w:val="002B4EFF"/>
    <w:rsid w:val="002D39BF"/>
    <w:rsid w:val="002D58EE"/>
    <w:rsid w:val="002D7C0B"/>
    <w:rsid w:val="002E3B20"/>
    <w:rsid w:val="002F55E7"/>
    <w:rsid w:val="0030481C"/>
    <w:rsid w:val="003048AC"/>
    <w:rsid w:val="00312FEC"/>
    <w:rsid w:val="003167F6"/>
    <w:rsid w:val="00317A1E"/>
    <w:rsid w:val="00321A0D"/>
    <w:rsid w:val="00327006"/>
    <w:rsid w:val="00330703"/>
    <w:rsid w:val="00342955"/>
    <w:rsid w:val="00344F2A"/>
    <w:rsid w:val="0034502D"/>
    <w:rsid w:val="0035787C"/>
    <w:rsid w:val="00374593"/>
    <w:rsid w:val="00381109"/>
    <w:rsid w:val="003851CA"/>
    <w:rsid w:val="0039376C"/>
    <w:rsid w:val="003A24A9"/>
    <w:rsid w:val="003A58E2"/>
    <w:rsid w:val="003B0CC7"/>
    <w:rsid w:val="003B258E"/>
    <w:rsid w:val="003B5F0E"/>
    <w:rsid w:val="003B78C1"/>
    <w:rsid w:val="003C024F"/>
    <w:rsid w:val="003C232C"/>
    <w:rsid w:val="003C38FD"/>
    <w:rsid w:val="003C3BE6"/>
    <w:rsid w:val="003C6EB8"/>
    <w:rsid w:val="003E264D"/>
    <w:rsid w:val="003E4187"/>
    <w:rsid w:val="003E4DE5"/>
    <w:rsid w:val="004022E7"/>
    <w:rsid w:val="00402CC0"/>
    <w:rsid w:val="0040367B"/>
    <w:rsid w:val="00405AB2"/>
    <w:rsid w:val="00406DFA"/>
    <w:rsid w:val="00411096"/>
    <w:rsid w:val="00411AD8"/>
    <w:rsid w:val="004123E1"/>
    <w:rsid w:val="00412C4B"/>
    <w:rsid w:val="00414207"/>
    <w:rsid w:val="004200A3"/>
    <w:rsid w:val="004375A3"/>
    <w:rsid w:val="0044124B"/>
    <w:rsid w:val="00450817"/>
    <w:rsid w:val="0045348B"/>
    <w:rsid w:val="00454D0A"/>
    <w:rsid w:val="0046296D"/>
    <w:rsid w:val="00472729"/>
    <w:rsid w:val="00475C84"/>
    <w:rsid w:val="00492FC2"/>
    <w:rsid w:val="00495FD7"/>
    <w:rsid w:val="00496CA3"/>
    <w:rsid w:val="004A0274"/>
    <w:rsid w:val="004A0A87"/>
    <w:rsid w:val="004A22A6"/>
    <w:rsid w:val="004A4454"/>
    <w:rsid w:val="004A583D"/>
    <w:rsid w:val="004A723A"/>
    <w:rsid w:val="004B0075"/>
    <w:rsid w:val="004B59C0"/>
    <w:rsid w:val="004B7EA9"/>
    <w:rsid w:val="004C0607"/>
    <w:rsid w:val="004C0660"/>
    <w:rsid w:val="004C24F3"/>
    <w:rsid w:val="004C3175"/>
    <w:rsid w:val="004C6B71"/>
    <w:rsid w:val="004D017F"/>
    <w:rsid w:val="004D184F"/>
    <w:rsid w:val="004D79CB"/>
    <w:rsid w:val="004E12BA"/>
    <w:rsid w:val="004F15E1"/>
    <w:rsid w:val="004F2768"/>
    <w:rsid w:val="004F2A04"/>
    <w:rsid w:val="004F60CF"/>
    <w:rsid w:val="00510665"/>
    <w:rsid w:val="0052155B"/>
    <w:rsid w:val="005218F5"/>
    <w:rsid w:val="005403AE"/>
    <w:rsid w:val="00542EB6"/>
    <w:rsid w:val="00545A5E"/>
    <w:rsid w:val="00566091"/>
    <w:rsid w:val="00577A24"/>
    <w:rsid w:val="0058792D"/>
    <w:rsid w:val="005905CE"/>
    <w:rsid w:val="00591CEF"/>
    <w:rsid w:val="00592DA5"/>
    <w:rsid w:val="005970DA"/>
    <w:rsid w:val="005A1AC4"/>
    <w:rsid w:val="005A4240"/>
    <w:rsid w:val="005A4CDA"/>
    <w:rsid w:val="005A76F1"/>
    <w:rsid w:val="005D4CF2"/>
    <w:rsid w:val="005D4EB6"/>
    <w:rsid w:val="005D5EBD"/>
    <w:rsid w:val="005E10E1"/>
    <w:rsid w:val="005F47D9"/>
    <w:rsid w:val="00616356"/>
    <w:rsid w:val="00625866"/>
    <w:rsid w:val="00627DFC"/>
    <w:rsid w:val="00644CC6"/>
    <w:rsid w:val="00651E05"/>
    <w:rsid w:val="00662B68"/>
    <w:rsid w:val="00664255"/>
    <w:rsid w:val="00665C18"/>
    <w:rsid w:val="00676B09"/>
    <w:rsid w:val="00690C01"/>
    <w:rsid w:val="006936DC"/>
    <w:rsid w:val="0069792D"/>
    <w:rsid w:val="006A68AD"/>
    <w:rsid w:val="006A6F73"/>
    <w:rsid w:val="006B2BE4"/>
    <w:rsid w:val="006B53FE"/>
    <w:rsid w:val="006C0EE5"/>
    <w:rsid w:val="006C6688"/>
    <w:rsid w:val="006C7296"/>
    <w:rsid w:val="006D07E6"/>
    <w:rsid w:val="006D2070"/>
    <w:rsid w:val="00701EFF"/>
    <w:rsid w:val="00704B33"/>
    <w:rsid w:val="00710FB0"/>
    <w:rsid w:val="0071521A"/>
    <w:rsid w:val="007220FB"/>
    <w:rsid w:val="0072391C"/>
    <w:rsid w:val="007246A7"/>
    <w:rsid w:val="00724B62"/>
    <w:rsid w:val="00725ED8"/>
    <w:rsid w:val="00727E2E"/>
    <w:rsid w:val="00733189"/>
    <w:rsid w:val="007352C3"/>
    <w:rsid w:val="00736DCC"/>
    <w:rsid w:val="0074149A"/>
    <w:rsid w:val="00745C17"/>
    <w:rsid w:val="007534E2"/>
    <w:rsid w:val="007546B3"/>
    <w:rsid w:val="00763199"/>
    <w:rsid w:val="007664B6"/>
    <w:rsid w:val="00767EC3"/>
    <w:rsid w:val="00771084"/>
    <w:rsid w:val="007738FF"/>
    <w:rsid w:val="0079060B"/>
    <w:rsid w:val="0079601D"/>
    <w:rsid w:val="00797008"/>
    <w:rsid w:val="0079728D"/>
    <w:rsid w:val="0079784E"/>
    <w:rsid w:val="007A1BC9"/>
    <w:rsid w:val="007A4546"/>
    <w:rsid w:val="007A566F"/>
    <w:rsid w:val="007C0EB4"/>
    <w:rsid w:val="007C13E3"/>
    <w:rsid w:val="007C186F"/>
    <w:rsid w:val="007C4CF4"/>
    <w:rsid w:val="007D1D2F"/>
    <w:rsid w:val="007D3C64"/>
    <w:rsid w:val="007D691C"/>
    <w:rsid w:val="007F45A2"/>
    <w:rsid w:val="007F5215"/>
    <w:rsid w:val="00801BE5"/>
    <w:rsid w:val="00801D38"/>
    <w:rsid w:val="00802C73"/>
    <w:rsid w:val="00810386"/>
    <w:rsid w:val="00810D1A"/>
    <w:rsid w:val="0081352A"/>
    <w:rsid w:val="00824B82"/>
    <w:rsid w:val="00835EB0"/>
    <w:rsid w:val="00843A09"/>
    <w:rsid w:val="00862AFD"/>
    <w:rsid w:val="00866A35"/>
    <w:rsid w:val="0087251F"/>
    <w:rsid w:val="00875CBC"/>
    <w:rsid w:val="00876ACC"/>
    <w:rsid w:val="0088306D"/>
    <w:rsid w:val="0088460D"/>
    <w:rsid w:val="008929E4"/>
    <w:rsid w:val="008A10A9"/>
    <w:rsid w:val="008A2EB2"/>
    <w:rsid w:val="008A2FBB"/>
    <w:rsid w:val="008B1F45"/>
    <w:rsid w:val="008B33A8"/>
    <w:rsid w:val="008B77E2"/>
    <w:rsid w:val="008B7F65"/>
    <w:rsid w:val="008C7C20"/>
    <w:rsid w:val="008D183A"/>
    <w:rsid w:val="008D2432"/>
    <w:rsid w:val="008D3CD6"/>
    <w:rsid w:val="008D7CBB"/>
    <w:rsid w:val="008E21BE"/>
    <w:rsid w:val="008F3135"/>
    <w:rsid w:val="008F508A"/>
    <w:rsid w:val="008F67A6"/>
    <w:rsid w:val="00902B60"/>
    <w:rsid w:val="00911EC5"/>
    <w:rsid w:val="00914F35"/>
    <w:rsid w:val="0092486A"/>
    <w:rsid w:val="0092545E"/>
    <w:rsid w:val="00926A83"/>
    <w:rsid w:val="00931461"/>
    <w:rsid w:val="00937421"/>
    <w:rsid w:val="00956BA4"/>
    <w:rsid w:val="009605AD"/>
    <w:rsid w:val="00966770"/>
    <w:rsid w:val="009672EA"/>
    <w:rsid w:val="00971486"/>
    <w:rsid w:val="0098155D"/>
    <w:rsid w:val="0098243F"/>
    <w:rsid w:val="0098363A"/>
    <w:rsid w:val="009842F1"/>
    <w:rsid w:val="0098470B"/>
    <w:rsid w:val="0098573E"/>
    <w:rsid w:val="00986512"/>
    <w:rsid w:val="0099112F"/>
    <w:rsid w:val="00992149"/>
    <w:rsid w:val="0099519B"/>
    <w:rsid w:val="009A4822"/>
    <w:rsid w:val="009B0CA8"/>
    <w:rsid w:val="009B19CF"/>
    <w:rsid w:val="009B38E4"/>
    <w:rsid w:val="009C11E4"/>
    <w:rsid w:val="009C4636"/>
    <w:rsid w:val="009C7D90"/>
    <w:rsid w:val="009D6187"/>
    <w:rsid w:val="009D679B"/>
    <w:rsid w:val="009D6BA4"/>
    <w:rsid w:val="009D7F01"/>
    <w:rsid w:val="009E1C2F"/>
    <w:rsid w:val="009E1CD6"/>
    <w:rsid w:val="009E2A08"/>
    <w:rsid w:val="009F299E"/>
    <w:rsid w:val="009F2F9D"/>
    <w:rsid w:val="00A00128"/>
    <w:rsid w:val="00A04802"/>
    <w:rsid w:val="00A05DA8"/>
    <w:rsid w:val="00A073A9"/>
    <w:rsid w:val="00A120B6"/>
    <w:rsid w:val="00A12DC8"/>
    <w:rsid w:val="00A262B8"/>
    <w:rsid w:val="00A301CA"/>
    <w:rsid w:val="00A32DDA"/>
    <w:rsid w:val="00A40CB0"/>
    <w:rsid w:val="00A45865"/>
    <w:rsid w:val="00A56FA6"/>
    <w:rsid w:val="00A708FF"/>
    <w:rsid w:val="00A76411"/>
    <w:rsid w:val="00A80A8B"/>
    <w:rsid w:val="00A83373"/>
    <w:rsid w:val="00A84293"/>
    <w:rsid w:val="00A863FE"/>
    <w:rsid w:val="00A9235E"/>
    <w:rsid w:val="00A93ADF"/>
    <w:rsid w:val="00A943E1"/>
    <w:rsid w:val="00AA26FD"/>
    <w:rsid w:val="00AB30B3"/>
    <w:rsid w:val="00AC0B70"/>
    <w:rsid w:val="00AD71ED"/>
    <w:rsid w:val="00AE47FE"/>
    <w:rsid w:val="00AF4C2E"/>
    <w:rsid w:val="00B00104"/>
    <w:rsid w:val="00B04C4E"/>
    <w:rsid w:val="00B04CE2"/>
    <w:rsid w:val="00B12778"/>
    <w:rsid w:val="00B12A6F"/>
    <w:rsid w:val="00B21EE9"/>
    <w:rsid w:val="00B34B5B"/>
    <w:rsid w:val="00B41085"/>
    <w:rsid w:val="00B42F45"/>
    <w:rsid w:val="00B43006"/>
    <w:rsid w:val="00B5007D"/>
    <w:rsid w:val="00B54733"/>
    <w:rsid w:val="00B56E7C"/>
    <w:rsid w:val="00B65FE3"/>
    <w:rsid w:val="00B66D9B"/>
    <w:rsid w:val="00B67C7D"/>
    <w:rsid w:val="00B70465"/>
    <w:rsid w:val="00B749F3"/>
    <w:rsid w:val="00B774F9"/>
    <w:rsid w:val="00B9463E"/>
    <w:rsid w:val="00B96023"/>
    <w:rsid w:val="00BA1226"/>
    <w:rsid w:val="00BA1AA9"/>
    <w:rsid w:val="00BA5F1A"/>
    <w:rsid w:val="00BA60FD"/>
    <w:rsid w:val="00BB272F"/>
    <w:rsid w:val="00BC2483"/>
    <w:rsid w:val="00BC3D93"/>
    <w:rsid w:val="00BD7979"/>
    <w:rsid w:val="00BF0E7E"/>
    <w:rsid w:val="00BF1EF1"/>
    <w:rsid w:val="00C0024F"/>
    <w:rsid w:val="00C00DC0"/>
    <w:rsid w:val="00C0309E"/>
    <w:rsid w:val="00C11D96"/>
    <w:rsid w:val="00C218D0"/>
    <w:rsid w:val="00C30496"/>
    <w:rsid w:val="00C3103C"/>
    <w:rsid w:val="00C31710"/>
    <w:rsid w:val="00C3595B"/>
    <w:rsid w:val="00C36067"/>
    <w:rsid w:val="00C4538B"/>
    <w:rsid w:val="00C511AD"/>
    <w:rsid w:val="00C516EE"/>
    <w:rsid w:val="00C52009"/>
    <w:rsid w:val="00C55EBE"/>
    <w:rsid w:val="00C57D5C"/>
    <w:rsid w:val="00C735D4"/>
    <w:rsid w:val="00C74415"/>
    <w:rsid w:val="00C80F29"/>
    <w:rsid w:val="00C81456"/>
    <w:rsid w:val="00C84516"/>
    <w:rsid w:val="00C847C4"/>
    <w:rsid w:val="00C95723"/>
    <w:rsid w:val="00CB7FCD"/>
    <w:rsid w:val="00CC6A42"/>
    <w:rsid w:val="00CD1B48"/>
    <w:rsid w:val="00CD79D7"/>
    <w:rsid w:val="00CF44FC"/>
    <w:rsid w:val="00CF4F90"/>
    <w:rsid w:val="00CF6CD1"/>
    <w:rsid w:val="00D07283"/>
    <w:rsid w:val="00D1570F"/>
    <w:rsid w:val="00D160CE"/>
    <w:rsid w:val="00D356D5"/>
    <w:rsid w:val="00D36A12"/>
    <w:rsid w:val="00D36EE8"/>
    <w:rsid w:val="00D37E03"/>
    <w:rsid w:val="00D42BA2"/>
    <w:rsid w:val="00D467CD"/>
    <w:rsid w:val="00D55903"/>
    <w:rsid w:val="00D56311"/>
    <w:rsid w:val="00D62870"/>
    <w:rsid w:val="00D70947"/>
    <w:rsid w:val="00D72DE8"/>
    <w:rsid w:val="00D83945"/>
    <w:rsid w:val="00D94581"/>
    <w:rsid w:val="00D94C4D"/>
    <w:rsid w:val="00D94E2D"/>
    <w:rsid w:val="00DA268E"/>
    <w:rsid w:val="00DA345B"/>
    <w:rsid w:val="00DA3851"/>
    <w:rsid w:val="00DA5FA2"/>
    <w:rsid w:val="00DA66FD"/>
    <w:rsid w:val="00DB11FC"/>
    <w:rsid w:val="00DB1750"/>
    <w:rsid w:val="00DB1EA9"/>
    <w:rsid w:val="00DB56B0"/>
    <w:rsid w:val="00DB635A"/>
    <w:rsid w:val="00DC0811"/>
    <w:rsid w:val="00DC167C"/>
    <w:rsid w:val="00DC66D7"/>
    <w:rsid w:val="00DC7F62"/>
    <w:rsid w:val="00DD03E4"/>
    <w:rsid w:val="00DD3BD1"/>
    <w:rsid w:val="00DD3F5C"/>
    <w:rsid w:val="00DD4924"/>
    <w:rsid w:val="00DD60A8"/>
    <w:rsid w:val="00DF1AB0"/>
    <w:rsid w:val="00E035C7"/>
    <w:rsid w:val="00E12550"/>
    <w:rsid w:val="00E16569"/>
    <w:rsid w:val="00E16B92"/>
    <w:rsid w:val="00E20DEB"/>
    <w:rsid w:val="00E2180F"/>
    <w:rsid w:val="00E247B8"/>
    <w:rsid w:val="00E32214"/>
    <w:rsid w:val="00E417C4"/>
    <w:rsid w:val="00E4726F"/>
    <w:rsid w:val="00E472E3"/>
    <w:rsid w:val="00E5152F"/>
    <w:rsid w:val="00E64FE8"/>
    <w:rsid w:val="00E655B2"/>
    <w:rsid w:val="00E75066"/>
    <w:rsid w:val="00E80F72"/>
    <w:rsid w:val="00E819A0"/>
    <w:rsid w:val="00E879BD"/>
    <w:rsid w:val="00E90FDF"/>
    <w:rsid w:val="00E912F2"/>
    <w:rsid w:val="00E94192"/>
    <w:rsid w:val="00EA76EC"/>
    <w:rsid w:val="00EB12AA"/>
    <w:rsid w:val="00EC050A"/>
    <w:rsid w:val="00EC13D9"/>
    <w:rsid w:val="00EC1E59"/>
    <w:rsid w:val="00EC52B5"/>
    <w:rsid w:val="00EC6E29"/>
    <w:rsid w:val="00ED0FA9"/>
    <w:rsid w:val="00EE22D3"/>
    <w:rsid w:val="00EE431F"/>
    <w:rsid w:val="00EF4C46"/>
    <w:rsid w:val="00EF703C"/>
    <w:rsid w:val="00F02DEF"/>
    <w:rsid w:val="00F140F1"/>
    <w:rsid w:val="00F235F2"/>
    <w:rsid w:val="00F43731"/>
    <w:rsid w:val="00F43EDF"/>
    <w:rsid w:val="00F504E4"/>
    <w:rsid w:val="00F53904"/>
    <w:rsid w:val="00F566BA"/>
    <w:rsid w:val="00F6240A"/>
    <w:rsid w:val="00F62697"/>
    <w:rsid w:val="00F67EE3"/>
    <w:rsid w:val="00F87FB4"/>
    <w:rsid w:val="00F93891"/>
    <w:rsid w:val="00F943EC"/>
    <w:rsid w:val="00F96B83"/>
    <w:rsid w:val="00FA55D6"/>
    <w:rsid w:val="00FB4747"/>
    <w:rsid w:val="00FB4C26"/>
    <w:rsid w:val="00FB5B8F"/>
    <w:rsid w:val="00FC6C5C"/>
    <w:rsid w:val="00FD706E"/>
    <w:rsid w:val="00FD714C"/>
    <w:rsid w:val="00FE0F2A"/>
    <w:rsid w:val="00FE2216"/>
    <w:rsid w:val="00FE464B"/>
    <w:rsid w:val="00FE466C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b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c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6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b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c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6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FFB3-24B3-4F32-9719-BC7C666E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5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1227</cp:revision>
  <cp:lastPrinted>2018-05-10T09:19:00Z</cp:lastPrinted>
  <dcterms:created xsi:type="dcterms:W3CDTF">2018-02-12T06:50:00Z</dcterms:created>
  <dcterms:modified xsi:type="dcterms:W3CDTF">2018-06-04T07:42:00Z</dcterms:modified>
</cp:coreProperties>
</file>