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E0" w:rsidRDefault="008C38AC" w:rsidP="008C3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підсумки роботи архівного відділу </w:t>
      </w:r>
    </w:p>
    <w:p w:rsidR="002477E0" w:rsidRDefault="008C38AC" w:rsidP="008C3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</w:t>
      </w:r>
    </w:p>
    <w:p w:rsidR="00B8423B" w:rsidRPr="0020555E" w:rsidRDefault="008C38AC" w:rsidP="008C3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55E">
        <w:rPr>
          <w:rFonts w:ascii="Times New Roman" w:hAnsi="Times New Roman" w:cs="Times New Roman"/>
          <w:b/>
          <w:sz w:val="28"/>
          <w:szCs w:val="28"/>
          <w:lang w:val="uk-UA"/>
        </w:rPr>
        <w:t>за 2018 рік</w:t>
      </w:r>
    </w:p>
    <w:p w:rsidR="008C38AC" w:rsidRDefault="008C38AC" w:rsidP="008C38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8AC" w:rsidRDefault="008C38AC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Архівний відділ Сумської м</w:t>
      </w:r>
      <w:r w:rsidR="00B255C4">
        <w:rPr>
          <w:rFonts w:ascii="Times New Roman" w:hAnsi="Times New Roman" w:cs="Times New Roman"/>
          <w:sz w:val="28"/>
          <w:szCs w:val="28"/>
          <w:lang w:val="uk-UA"/>
        </w:rPr>
        <w:t>іської ради здійснює свою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повноважень</w:t>
      </w:r>
      <w:r w:rsidR="00FE17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наданих ст. 38 Закону України «Про місцеве самоврядування в Україні», ст. 29 Закону України «Про Національний архівний фонд та архівні установи», Положення</w:t>
      </w:r>
      <w:r w:rsidR="00093E0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архівний відділ.</w:t>
      </w:r>
    </w:p>
    <w:p w:rsidR="0020555E" w:rsidRDefault="0020555E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архівного відділу є реалізація державної політики у сфері архівної справи і діловодства, забезпечення </w:t>
      </w:r>
      <w:r w:rsidR="008D2E25"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і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зберігання документів Національного архівного фонду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(НАФ)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2E25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контролю за діяльністю служб діловодства,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збереження документів з особового складу ліквідованих підприємств</w:t>
      </w:r>
      <w:r w:rsidR="008D2E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E25">
        <w:rPr>
          <w:rFonts w:ascii="Times New Roman" w:hAnsi="Times New Roman" w:cs="Times New Roman"/>
          <w:sz w:val="28"/>
          <w:szCs w:val="28"/>
          <w:lang w:val="uk-UA"/>
        </w:rPr>
        <w:t>установ і організацій для захисту законних інтересів та прав громадян</w:t>
      </w:r>
      <w:r w:rsidR="0093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A50" w:rsidRPr="00F82A50" w:rsidRDefault="0093617D" w:rsidP="002477E0">
      <w:pPr>
        <w:snapToGrid w:val="0"/>
        <w:spacing w:line="228" w:lineRule="auto"/>
        <w:ind w:right="-57" w:firstLine="709"/>
        <w:rPr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Плану розвитку архівної справи в місті Суми у 2018 році архівним відділом прийнято на зберігання 682</w:t>
      </w:r>
      <w:r w:rsidR="00D35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од.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документів Національного архівного фонду</w:t>
      </w:r>
      <w:r w:rsidR="00D35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10 юриди</w:t>
      </w:r>
      <w:r w:rsidR="00D354E6">
        <w:rPr>
          <w:rFonts w:ascii="Times New Roman" w:hAnsi="Times New Roman" w:cs="Times New Roman"/>
          <w:sz w:val="28"/>
          <w:szCs w:val="28"/>
          <w:lang w:val="uk-UA"/>
        </w:rPr>
        <w:t>чних осіб</w:t>
      </w:r>
      <w:r w:rsidR="00244A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14">
        <w:rPr>
          <w:rFonts w:ascii="Times New Roman" w:hAnsi="Times New Roman" w:cs="Times New Roman"/>
          <w:sz w:val="28"/>
          <w:szCs w:val="28"/>
          <w:lang w:val="uk-UA"/>
        </w:rPr>
        <w:t>Всього станом на 01.01.2019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1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255C4">
        <w:rPr>
          <w:rFonts w:ascii="Times New Roman" w:hAnsi="Times New Roman" w:cs="Times New Roman"/>
          <w:sz w:val="28"/>
          <w:szCs w:val="28"/>
          <w:lang w:val="uk-UA"/>
        </w:rPr>
        <w:t xml:space="preserve">у відділі </w:t>
      </w:r>
      <w:r w:rsidR="008A4514">
        <w:rPr>
          <w:rFonts w:ascii="Times New Roman" w:hAnsi="Times New Roman" w:cs="Times New Roman"/>
          <w:sz w:val="28"/>
          <w:szCs w:val="28"/>
          <w:lang w:val="uk-UA"/>
        </w:rPr>
        <w:t>зберігається 7301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14">
        <w:rPr>
          <w:rFonts w:ascii="Times New Roman" w:hAnsi="Times New Roman" w:cs="Times New Roman"/>
          <w:sz w:val="28"/>
          <w:szCs w:val="28"/>
          <w:lang w:val="uk-UA"/>
        </w:rPr>
        <w:t>од.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51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8A45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5C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НАФ.</w:t>
      </w:r>
    </w:p>
    <w:p w:rsidR="0072273E" w:rsidRDefault="0072273E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2018 році </w:t>
      </w:r>
      <w:r w:rsidR="00B4751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проведена 1 комплексна перевірка стану діловодства та умов зберігання документів у відділі охорони здоров‘я Сумської міської ради і </w:t>
      </w:r>
      <w:r w:rsidR="00B475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тематична перевірка (перевірка наявності документів НАФ </w:t>
      </w:r>
      <w:r w:rsidR="00144392">
        <w:rPr>
          <w:rFonts w:ascii="Times New Roman" w:hAnsi="Times New Roman" w:cs="Times New Roman"/>
          <w:sz w:val="28"/>
          <w:szCs w:val="28"/>
          <w:lang w:val="uk-UA"/>
        </w:rPr>
        <w:t>та умов зберігання документів) в Сумській міській організації ветеранів України.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складені довідки, з якими ознайомлені керівники установ і спеціалісти, відповідальні за діловодство та архів.</w:t>
      </w:r>
      <w:r w:rsidR="00DF2D0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перевірок відображені в картках обліку роботи з установами і знаходяться на контролі.</w:t>
      </w:r>
    </w:p>
    <w:p w:rsidR="00102C6E" w:rsidRDefault="00C52F7B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 перескладений</w:t>
      </w:r>
      <w:r w:rsidR="00E95E3E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погоджений</w:t>
      </w:r>
      <w:r w:rsidR="00E24A9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255C4">
        <w:rPr>
          <w:rFonts w:ascii="Times New Roman" w:hAnsi="Times New Roman" w:cs="Times New Roman"/>
          <w:sz w:val="28"/>
          <w:szCs w:val="28"/>
          <w:lang w:val="uk-UA"/>
        </w:rPr>
        <w:t>Експертно-перевірною комісією</w:t>
      </w:r>
      <w:r w:rsidR="00E95E3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архіву Сумської області </w:t>
      </w:r>
      <w:r w:rsidR="00102C6E">
        <w:rPr>
          <w:rFonts w:ascii="Times New Roman" w:hAnsi="Times New Roman" w:cs="Times New Roman"/>
          <w:sz w:val="28"/>
          <w:szCs w:val="28"/>
          <w:lang w:val="uk-UA"/>
        </w:rPr>
        <w:t>список № 2 юридичних та фізичних осіб-джерел формування НАФ</w:t>
      </w:r>
      <w:r w:rsidR="00385C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C6E">
        <w:rPr>
          <w:rFonts w:ascii="Times New Roman" w:hAnsi="Times New Roman" w:cs="Times New Roman"/>
          <w:sz w:val="28"/>
          <w:szCs w:val="28"/>
          <w:lang w:val="uk-UA"/>
        </w:rPr>
        <w:t>які не передають документи до архівного відділу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AD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="00E24A97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</w:t>
      </w:r>
      <w:r w:rsidR="00385CA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57EAD">
        <w:rPr>
          <w:rFonts w:ascii="Times New Roman" w:hAnsi="Times New Roman" w:cs="Times New Roman"/>
          <w:sz w:val="28"/>
          <w:szCs w:val="28"/>
          <w:lang w:val="uk-UA"/>
        </w:rPr>
        <w:t>1 фізична</w:t>
      </w:r>
      <w:r w:rsidR="00FE1777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="00385CA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7E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55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список № 3 </w:t>
      </w:r>
      <w:r w:rsidR="00E95E3E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осіб, у діяльності яких </w:t>
      </w:r>
      <w:r w:rsidR="00E24A97">
        <w:rPr>
          <w:rFonts w:ascii="Times New Roman" w:hAnsi="Times New Roman" w:cs="Times New Roman"/>
          <w:sz w:val="28"/>
          <w:szCs w:val="28"/>
          <w:lang w:val="uk-UA"/>
        </w:rPr>
        <w:t>не утворюються документи НАФ (150 юридичних осіб)</w:t>
      </w:r>
      <w:r w:rsidR="0002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B78" w:rsidRDefault="00470ADB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архівному відділі</w:t>
      </w:r>
      <w:r w:rsidR="00716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працює постійно діюча експертна комісія.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року проведено 10 засідань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>, на яких</w:t>
      </w:r>
      <w:r w:rsidR="00CC4C7E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E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E0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 xml:space="preserve"> міста. Комісією перевірено і схвалено:</w:t>
      </w:r>
      <w:bookmarkStart w:id="0" w:name="_GoBack"/>
      <w:bookmarkEnd w:id="0"/>
    </w:p>
    <w:p w:rsidR="00907B78" w:rsidRDefault="00907B78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положень про ек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сперту комісію установ списку №1,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Pr="004C36B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7B78" w:rsidRDefault="00907B78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списку №1,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Pr="004C36B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7B78" w:rsidRDefault="00907B78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 w:rsidR="008C3BE0">
        <w:rPr>
          <w:rFonts w:ascii="Times New Roman" w:hAnsi="Times New Roman" w:cs="Times New Roman"/>
          <w:sz w:val="28"/>
          <w:szCs w:val="28"/>
          <w:lang w:val="uk-UA"/>
        </w:rPr>
        <w:t xml:space="preserve"> справ 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списку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– </w:t>
      </w:r>
      <w:r w:rsidRPr="004C36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7B78" w:rsidRDefault="001C444D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описів 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 xml:space="preserve">справ постійного 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терміну зберігання списку №1, №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="00907B78" w:rsidRPr="004C36BC">
        <w:rPr>
          <w:rFonts w:ascii="Times New Roman" w:hAnsi="Times New Roman" w:cs="Times New Roman"/>
          <w:sz w:val="28"/>
          <w:szCs w:val="28"/>
          <w:lang w:val="uk-UA"/>
        </w:rPr>
        <w:t>1372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B78" w:rsidRPr="004C36BC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907B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7B78" w:rsidRDefault="001C444D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описів </w:t>
      </w:r>
      <w:r w:rsidR="00907B78">
        <w:rPr>
          <w:rFonts w:ascii="Times New Roman" w:hAnsi="Times New Roman" w:cs="Times New Roman"/>
          <w:sz w:val="28"/>
          <w:szCs w:val="28"/>
          <w:lang w:val="uk-UA"/>
        </w:rPr>
        <w:t>справ з кадрових пита</w:t>
      </w:r>
      <w:r w:rsidR="008C3BE0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E0">
        <w:rPr>
          <w:rFonts w:ascii="Times New Roman" w:hAnsi="Times New Roman" w:cs="Times New Roman"/>
          <w:sz w:val="28"/>
          <w:szCs w:val="28"/>
          <w:lang w:val="uk-UA"/>
        </w:rPr>
        <w:t>(особового складу) списку №1,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E0">
        <w:rPr>
          <w:rFonts w:ascii="Times New Roman" w:hAnsi="Times New Roman" w:cs="Times New Roman"/>
          <w:sz w:val="28"/>
          <w:szCs w:val="28"/>
          <w:lang w:val="uk-UA"/>
        </w:rPr>
        <w:t>№2 –</w:t>
      </w:r>
      <w:r w:rsidR="001C5970" w:rsidRPr="004C36BC">
        <w:rPr>
          <w:rFonts w:ascii="Times New Roman" w:hAnsi="Times New Roman" w:cs="Times New Roman"/>
          <w:sz w:val="28"/>
          <w:szCs w:val="28"/>
          <w:lang w:val="uk-UA"/>
        </w:rPr>
        <w:t xml:space="preserve"> 880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970" w:rsidRPr="004C36BC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1C59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5970" w:rsidRDefault="001C444D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описів </w:t>
      </w:r>
      <w:r w:rsidR="001C5970">
        <w:rPr>
          <w:rFonts w:ascii="Times New Roman" w:hAnsi="Times New Roman" w:cs="Times New Roman"/>
          <w:sz w:val="28"/>
          <w:szCs w:val="28"/>
          <w:lang w:val="uk-UA"/>
        </w:rPr>
        <w:t>справ з кадрових пита</w:t>
      </w:r>
      <w:r w:rsidR="00062F4E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особового складу) списку №</w:t>
      </w:r>
      <w:r w:rsidR="00062F4E">
        <w:rPr>
          <w:rFonts w:ascii="Times New Roman" w:hAnsi="Times New Roman" w:cs="Times New Roman"/>
          <w:sz w:val="28"/>
          <w:szCs w:val="28"/>
          <w:lang w:val="uk-UA"/>
        </w:rPr>
        <w:t xml:space="preserve">3 – </w:t>
      </w:r>
      <w:r w:rsidR="00062F4E" w:rsidRPr="004C36BC">
        <w:rPr>
          <w:rFonts w:ascii="Times New Roman" w:hAnsi="Times New Roman" w:cs="Times New Roman"/>
          <w:sz w:val="28"/>
          <w:szCs w:val="28"/>
          <w:lang w:val="uk-UA"/>
        </w:rPr>
        <w:t>2685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F4E" w:rsidRPr="004C36BC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2477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93C" w:rsidRDefault="00D4293C" w:rsidP="002477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актів про вилучення для знищення документів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внесених до НАФ - </w:t>
      </w:r>
    </w:p>
    <w:p w:rsidR="000F0BFB" w:rsidRDefault="000F0BFB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</w:t>
      </w:r>
      <w:r w:rsidR="00620B5F">
        <w:rPr>
          <w:rFonts w:ascii="Times New Roman" w:hAnsi="Times New Roman" w:cs="Times New Roman"/>
          <w:sz w:val="28"/>
          <w:szCs w:val="28"/>
          <w:lang w:val="uk-UA"/>
        </w:rPr>
        <w:t>вниками відділу у 2018 році були упорядковані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Національного архівного фонду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>(документи постійного зберігання) – 95 справ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докуме</w:t>
      </w:r>
      <w:r w:rsidR="00711C40">
        <w:rPr>
          <w:rFonts w:ascii="Times New Roman" w:hAnsi="Times New Roman" w:cs="Times New Roman"/>
          <w:sz w:val="28"/>
          <w:szCs w:val="28"/>
          <w:lang w:val="uk-UA"/>
        </w:rPr>
        <w:t xml:space="preserve">нти з кадрових питань 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56F87">
        <w:rPr>
          <w:rFonts w:ascii="Times New Roman" w:hAnsi="Times New Roman" w:cs="Times New Roman"/>
          <w:sz w:val="28"/>
          <w:szCs w:val="28"/>
          <w:lang w:val="uk-UA"/>
        </w:rPr>
        <w:t>16 справ.</w:t>
      </w:r>
    </w:p>
    <w:p w:rsidR="00244A20" w:rsidRPr="002477E0" w:rsidRDefault="00F82A50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B38">
        <w:rPr>
          <w:rFonts w:ascii="Times New Roman" w:hAnsi="Times New Roman" w:cs="Times New Roman"/>
          <w:sz w:val="28"/>
          <w:szCs w:val="28"/>
          <w:lang w:val="uk-UA"/>
        </w:rPr>
        <w:t xml:space="preserve"> 2018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архівним відділом прийнято на зберігання </w:t>
      </w:r>
      <w:r w:rsidR="00244A20">
        <w:rPr>
          <w:rFonts w:ascii="Times New Roman" w:hAnsi="Times New Roman" w:cs="Times New Roman"/>
          <w:sz w:val="28"/>
          <w:szCs w:val="28"/>
          <w:lang w:val="uk-UA"/>
        </w:rPr>
        <w:t>1734 од.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A20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244A20">
        <w:rPr>
          <w:rFonts w:ascii="Times New Roman" w:hAnsi="Times New Roman" w:cs="Times New Roman"/>
          <w:sz w:val="28"/>
          <w:szCs w:val="28"/>
          <w:lang w:val="uk-UA"/>
        </w:rPr>
        <w:t>. документів з кадрових питань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A20">
        <w:rPr>
          <w:rFonts w:ascii="Times New Roman" w:hAnsi="Times New Roman" w:cs="Times New Roman"/>
          <w:sz w:val="28"/>
          <w:szCs w:val="28"/>
          <w:lang w:val="uk-UA"/>
        </w:rPr>
        <w:t>(особового складу) ліквідованих підприємств, установ і організацій міста.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1 січня 2019 року у відділі зберігається</w:t>
      </w:r>
      <w:r w:rsidR="001F1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CC6" w:rsidRPr="002477E0">
        <w:rPr>
          <w:rFonts w:ascii="Times New Roman" w:hAnsi="Times New Roman" w:cs="Times New Roman"/>
          <w:sz w:val="28"/>
          <w:szCs w:val="28"/>
          <w:lang w:val="uk-UA"/>
        </w:rPr>
        <w:t>51296</w:t>
      </w:r>
      <w:r w:rsidR="008C4099" w:rsidRP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CC6" w:rsidRPr="002477E0">
        <w:rPr>
          <w:rFonts w:ascii="Times New Roman" w:hAnsi="Times New Roman" w:cs="Times New Roman"/>
          <w:sz w:val="28"/>
          <w:szCs w:val="28"/>
          <w:lang w:val="uk-UA"/>
        </w:rPr>
        <w:t>од.</w:t>
      </w:r>
      <w:r w:rsidR="002477E0" w:rsidRP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CC6" w:rsidRPr="002477E0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1F1CC6" w:rsidRPr="002477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275" w:rsidRPr="002477E0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 кадрових питань.</w:t>
      </w:r>
    </w:p>
    <w:p w:rsidR="001F1CC6" w:rsidRDefault="0087267A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="00862A34">
        <w:rPr>
          <w:rFonts w:ascii="Times New Roman" w:hAnsi="Times New Roman" w:cs="Times New Roman"/>
          <w:sz w:val="28"/>
          <w:szCs w:val="28"/>
          <w:lang w:val="uk-UA"/>
        </w:rPr>
        <w:t>оложенням про відділ спеціалісти відділу виконують запити соціально-правового характеру-з</w:t>
      </w:r>
      <w:r w:rsidR="00DF2F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 xml:space="preserve">пити фізичних та юридичних осіб, </w:t>
      </w:r>
      <w:r w:rsidR="00862A34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="00862A34">
        <w:rPr>
          <w:rFonts w:ascii="Times New Roman" w:hAnsi="Times New Roman" w:cs="Times New Roman"/>
          <w:sz w:val="28"/>
          <w:szCs w:val="28"/>
          <w:lang w:val="uk-UA"/>
        </w:rPr>
        <w:t>язані з соціальним захистом,</w:t>
      </w:r>
      <w:r w:rsidR="00A8676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забез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>печення їх законн</w:t>
      </w:r>
      <w:r w:rsidR="00862A3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 xml:space="preserve">прав та інтересів. 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 з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>а документами Націонал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ьного архівного фонду надійшла 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>фонду Сумська міська</w:t>
      </w:r>
      <w:r w:rsidR="00D34DD6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>та її виконавчий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>мітет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>374.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48A">
        <w:rPr>
          <w:rFonts w:ascii="Times New Roman" w:hAnsi="Times New Roman" w:cs="Times New Roman"/>
          <w:sz w:val="28"/>
          <w:szCs w:val="28"/>
          <w:lang w:val="uk-UA"/>
        </w:rPr>
        <w:t>Запити надходили</w:t>
      </w:r>
      <w:r w:rsidR="008F7BC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перейменування вулиць міста, про присвоєння поштової адреси, про виділення,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BCE">
        <w:rPr>
          <w:rFonts w:ascii="Times New Roman" w:hAnsi="Times New Roman" w:cs="Times New Roman"/>
          <w:sz w:val="28"/>
          <w:szCs w:val="28"/>
          <w:lang w:val="uk-UA"/>
        </w:rPr>
        <w:t>оренду земельних ділянок, про оформлення права</w:t>
      </w:r>
      <w:r w:rsidR="007B6E72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будинки та квартир</w:t>
      </w:r>
      <w:r w:rsidR="008F7B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7385">
        <w:rPr>
          <w:rFonts w:ascii="Times New Roman" w:hAnsi="Times New Roman" w:cs="Times New Roman"/>
          <w:sz w:val="28"/>
          <w:szCs w:val="28"/>
          <w:lang w:val="uk-UA"/>
        </w:rPr>
        <w:t>. За документами з кадрових питань (особового складу) ліквідованих підприємств, установ, організацій працівниками відділу було підгото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>влено 4226</w:t>
      </w:r>
      <w:r w:rsidR="00867385">
        <w:rPr>
          <w:rFonts w:ascii="Times New Roman" w:hAnsi="Times New Roman" w:cs="Times New Roman"/>
          <w:sz w:val="28"/>
          <w:szCs w:val="28"/>
          <w:lang w:val="uk-UA"/>
        </w:rPr>
        <w:t xml:space="preserve"> довідок соціально-правового характеру, а саме: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385">
        <w:rPr>
          <w:rFonts w:ascii="Times New Roman" w:hAnsi="Times New Roman" w:cs="Times New Roman"/>
          <w:sz w:val="28"/>
          <w:szCs w:val="28"/>
          <w:lang w:val="uk-UA"/>
        </w:rPr>
        <w:t>про заробітну плату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 xml:space="preserve"> - 1412</w:t>
      </w:r>
      <w:r w:rsidR="008673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 xml:space="preserve"> про підтвердження трудового стажу – 786, про підтвердження стажу для призначення пенсії на пільгових умовах – 620, історичні довідки,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>витяги – 641, з рекомендаціями звернутись за місцем знаходження документів -</w:t>
      </w:r>
      <w:r w:rsidR="00A0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>8, негативний результат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16">
        <w:rPr>
          <w:rFonts w:ascii="Times New Roman" w:hAnsi="Times New Roman" w:cs="Times New Roman"/>
          <w:sz w:val="28"/>
          <w:szCs w:val="28"/>
          <w:lang w:val="uk-UA"/>
        </w:rPr>
        <w:t>(відсутність документів у відділі) – 385.</w:t>
      </w:r>
    </w:p>
    <w:p w:rsidR="007D2454" w:rsidRDefault="007D2454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CC4E03">
        <w:rPr>
          <w:rFonts w:ascii="Times New Roman" w:hAnsi="Times New Roman" w:cs="Times New Roman"/>
          <w:sz w:val="28"/>
          <w:szCs w:val="28"/>
          <w:lang w:val="uk-UA"/>
        </w:rPr>
        <w:t xml:space="preserve">8 році </w:t>
      </w:r>
      <w:r w:rsidR="00F87DF9">
        <w:rPr>
          <w:rFonts w:ascii="Times New Roman" w:hAnsi="Times New Roman" w:cs="Times New Roman"/>
          <w:sz w:val="28"/>
          <w:szCs w:val="28"/>
          <w:lang w:val="uk-UA"/>
        </w:rPr>
        <w:t xml:space="preserve">архівним відділом </w:t>
      </w:r>
      <w:r w:rsidR="00CC4E03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</w:t>
      </w:r>
      <w:r w:rsidR="00CF7132">
        <w:rPr>
          <w:rFonts w:ascii="Times New Roman" w:hAnsi="Times New Roman" w:cs="Times New Roman"/>
          <w:sz w:val="28"/>
          <w:szCs w:val="28"/>
          <w:lang w:val="uk-UA"/>
        </w:rPr>
        <w:t>ваний і проведений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32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702EF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EC5F92">
        <w:rPr>
          <w:rFonts w:ascii="Times New Roman" w:hAnsi="Times New Roman" w:cs="Times New Roman"/>
          <w:sz w:val="28"/>
          <w:szCs w:val="28"/>
          <w:lang w:val="uk-UA"/>
        </w:rPr>
        <w:t xml:space="preserve">із відповідальними за діловодство в структурних підрозділах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 «Впровадження змін до Правил з організації діловодства </w:t>
      </w:r>
      <w:r w:rsidR="00702EFD">
        <w:rPr>
          <w:rFonts w:ascii="Times New Roman" w:hAnsi="Times New Roman" w:cs="Times New Roman"/>
          <w:sz w:val="28"/>
          <w:szCs w:val="28"/>
          <w:lang w:val="uk-UA"/>
        </w:rPr>
        <w:t>та архівного зберігання у державних органах, органах місцевого самоврядування</w:t>
      </w:r>
      <w:r w:rsidR="00DA1709">
        <w:rPr>
          <w:rFonts w:ascii="Times New Roman" w:hAnsi="Times New Roman" w:cs="Times New Roman"/>
          <w:sz w:val="28"/>
          <w:szCs w:val="28"/>
          <w:lang w:val="uk-UA"/>
        </w:rPr>
        <w:t>, на підприємствах, в установах і організаціях</w:t>
      </w:r>
      <w:r w:rsidR="00CF7132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EC5F92">
        <w:rPr>
          <w:rFonts w:ascii="Times New Roman" w:hAnsi="Times New Roman" w:cs="Times New Roman"/>
          <w:sz w:val="28"/>
          <w:szCs w:val="28"/>
          <w:lang w:val="uk-UA"/>
        </w:rPr>
        <w:t xml:space="preserve">семінар-навчання із завучами та відповідальними за діловодство та архів 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у школах естетичного виховання, </w:t>
      </w:r>
      <w:r w:rsidR="00BF2DAF">
        <w:rPr>
          <w:rFonts w:ascii="Times New Roman" w:hAnsi="Times New Roman" w:cs="Times New Roman"/>
          <w:sz w:val="28"/>
          <w:szCs w:val="28"/>
          <w:lang w:val="uk-UA"/>
        </w:rPr>
        <w:t>міській централізованій бібліотечній системі</w:t>
      </w:r>
      <w:r w:rsidR="00CC4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32">
        <w:rPr>
          <w:rFonts w:ascii="Times New Roman" w:hAnsi="Times New Roman" w:cs="Times New Roman"/>
          <w:sz w:val="28"/>
          <w:szCs w:val="28"/>
          <w:lang w:val="uk-UA"/>
        </w:rPr>
        <w:t>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діловодства та архівної справи</w:t>
      </w:r>
      <w:r w:rsidR="00163F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4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58C" w:rsidRDefault="001F258C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спеціалістами відділу надавалась консультативно-методична допомога установам і організаціям міста Суми у складанні історичних довідок, описів справ постійного зберігання та з кадрових питань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(особового складу),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справ, актів про вилучення для знищення документів не внесених до НАФ, положень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про експертні комісії та архів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EE4" w:rsidRDefault="00FA6EE4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організації користування документами у відділі функціонує читальний зал. На замовлення користувачів спеціалісти відділу надавали для ознайомлення довідковий апарат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(історичні довідки, передмови до описів справ, описи справ</w:t>
      </w:r>
      <w:r w:rsidR="00B672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728C" w:rsidRPr="00B6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8C">
        <w:rPr>
          <w:rFonts w:ascii="Times New Roman" w:hAnsi="Times New Roman" w:cs="Times New Roman"/>
          <w:sz w:val="28"/>
          <w:szCs w:val="28"/>
          <w:lang w:val="uk-UA"/>
        </w:rPr>
        <w:t>переліки рішень виконавчого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і документи. 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читальному залі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>, яким було надано в користування 182 документа Національного архівного фонду</w:t>
      </w:r>
      <w:r w:rsidR="009031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 xml:space="preserve"> та 50 громадян, яким було надано в користування 500 документів ліквідованих підприємств, установ, органі</w:t>
      </w:r>
      <w:r w:rsidR="000F6D5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>цій міста.</w:t>
      </w:r>
    </w:p>
    <w:p w:rsidR="00F87DF9" w:rsidRDefault="00163F9A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 була підготовлена </w:t>
      </w:r>
      <w:r w:rsidR="00FA6EE4">
        <w:rPr>
          <w:rFonts w:ascii="Times New Roman" w:hAnsi="Times New Roman" w:cs="Times New Roman"/>
          <w:sz w:val="28"/>
          <w:szCs w:val="28"/>
          <w:lang w:val="uk-UA"/>
        </w:rPr>
        <w:t xml:space="preserve">пересувна </w:t>
      </w:r>
      <w:r>
        <w:rPr>
          <w:rFonts w:ascii="Times New Roman" w:hAnsi="Times New Roman" w:cs="Times New Roman"/>
          <w:sz w:val="28"/>
          <w:szCs w:val="28"/>
          <w:lang w:val="uk-UA"/>
        </w:rPr>
        <w:t>фотовиставка «Історія міста Суми у фотографіях».</w:t>
      </w:r>
      <w:r w:rsidR="00FB7ADF">
        <w:rPr>
          <w:rFonts w:ascii="Times New Roman" w:hAnsi="Times New Roman" w:cs="Times New Roman"/>
          <w:sz w:val="28"/>
          <w:szCs w:val="28"/>
          <w:lang w:val="uk-UA"/>
        </w:rPr>
        <w:t xml:space="preserve"> Доповнена</w:t>
      </w:r>
      <w:r w:rsidR="004A1066">
        <w:rPr>
          <w:rFonts w:ascii="Times New Roman" w:hAnsi="Times New Roman" w:cs="Times New Roman"/>
          <w:sz w:val="28"/>
          <w:szCs w:val="28"/>
          <w:lang w:val="uk-UA"/>
        </w:rPr>
        <w:t xml:space="preserve"> і продовжувала</w:t>
      </w:r>
      <w:r w:rsidR="00FB7ADF">
        <w:rPr>
          <w:rFonts w:ascii="Times New Roman" w:hAnsi="Times New Roman" w:cs="Times New Roman"/>
          <w:sz w:val="28"/>
          <w:szCs w:val="28"/>
          <w:lang w:val="uk-UA"/>
        </w:rPr>
        <w:t xml:space="preserve"> діяти виставка документів «Голод 1932-1933рр. на Сумщині – мовою документів</w:t>
      </w:r>
      <w:r w:rsidR="00010CF8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FB7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BAF" w:rsidRPr="000F0BFB" w:rsidRDefault="001D4DB8" w:rsidP="002477E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сайті Сумської міської ради створена веб-сторінка </w:t>
      </w:r>
      <w:r w:rsidR="00E06C71">
        <w:rPr>
          <w:rFonts w:ascii="Times New Roman" w:hAnsi="Times New Roman" w:cs="Times New Roman"/>
          <w:sz w:val="28"/>
          <w:szCs w:val="28"/>
          <w:lang w:val="uk-UA"/>
        </w:rPr>
        <w:t>архівного відділу</w:t>
      </w:r>
      <w:r w:rsidR="009031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6C71">
        <w:rPr>
          <w:rFonts w:ascii="Times New Roman" w:hAnsi="Times New Roman" w:cs="Times New Roman"/>
          <w:sz w:val="28"/>
          <w:szCs w:val="28"/>
          <w:lang w:val="uk-UA"/>
        </w:rPr>
        <w:t xml:space="preserve"> на якій публікується інформація про роботу експертної комісії відділу, інформація про підсумки роботи відділ</w:t>
      </w:r>
      <w:r w:rsidR="00901164">
        <w:rPr>
          <w:rFonts w:ascii="Times New Roman" w:hAnsi="Times New Roman" w:cs="Times New Roman"/>
          <w:sz w:val="28"/>
          <w:szCs w:val="28"/>
          <w:lang w:val="uk-UA"/>
        </w:rPr>
        <w:t xml:space="preserve">у за рік, також </w:t>
      </w:r>
      <w:r w:rsidR="005100CE">
        <w:rPr>
          <w:rFonts w:ascii="Times New Roman" w:hAnsi="Times New Roman" w:cs="Times New Roman"/>
          <w:sz w:val="28"/>
          <w:szCs w:val="28"/>
          <w:lang w:val="uk-UA"/>
        </w:rPr>
        <w:t>розміщені</w:t>
      </w:r>
      <w:r w:rsidR="001602C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архівний відділ, Правила з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Перелік типових документів ,що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документів.</w:t>
      </w:r>
      <w:r w:rsidR="00F10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>На сторінці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>опубліковані</w:t>
      </w:r>
      <w:r w:rsidR="008B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>списки документів Національного архівного фонду, списки документів ліквідованих підприємств, установ, організацій, які зберігаються в архівному відділі міської ради. У разі</w:t>
      </w:r>
      <w:r w:rsidR="008B74AF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документів на зберігання </w:t>
      </w:r>
      <w:r w:rsidR="008B74AF">
        <w:rPr>
          <w:rFonts w:ascii="Times New Roman" w:hAnsi="Times New Roman" w:cs="Times New Roman"/>
          <w:sz w:val="28"/>
          <w:szCs w:val="28"/>
          <w:lang w:val="uk-UA"/>
        </w:rPr>
        <w:t>до відділу,</w:t>
      </w:r>
      <w:r w:rsidR="0024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42">
        <w:rPr>
          <w:rFonts w:ascii="Times New Roman" w:hAnsi="Times New Roman" w:cs="Times New Roman"/>
          <w:sz w:val="28"/>
          <w:szCs w:val="28"/>
          <w:lang w:val="uk-UA"/>
        </w:rPr>
        <w:t>списки оновлюються.</w:t>
      </w:r>
    </w:p>
    <w:sectPr w:rsidR="00713BAF" w:rsidRPr="000F0BFB" w:rsidSect="005100C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F24"/>
    <w:multiLevelType w:val="hybridMultilevel"/>
    <w:tmpl w:val="49C8FF2A"/>
    <w:lvl w:ilvl="0" w:tplc="9A3463C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C93121"/>
    <w:multiLevelType w:val="hybridMultilevel"/>
    <w:tmpl w:val="0CF8F158"/>
    <w:lvl w:ilvl="0" w:tplc="F0384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C"/>
    <w:rsid w:val="00010CF8"/>
    <w:rsid w:val="00023468"/>
    <w:rsid w:val="00062F4E"/>
    <w:rsid w:val="00093E02"/>
    <w:rsid w:val="000F0BFB"/>
    <w:rsid w:val="000F6D58"/>
    <w:rsid w:val="00102C6E"/>
    <w:rsid w:val="00105616"/>
    <w:rsid w:val="00144392"/>
    <w:rsid w:val="001602CA"/>
    <w:rsid w:val="00163F9A"/>
    <w:rsid w:val="001C444D"/>
    <w:rsid w:val="001C5970"/>
    <w:rsid w:val="001D4DB8"/>
    <w:rsid w:val="001F1CC6"/>
    <w:rsid w:val="001F258C"/>
    <w:rsid w:val="0020555E"/>
    <w:rsid w:val="00244A20"/>
    <w:rsid w:val="002477E0"/>
    <w:rsid w:val="00257EAD"/>
    <w:rsid w:val="00385CA7"/>
    <w:rsid w:val="003F1872"/>
    <w:rsid w:val="00425A26"/>
    <w:rsid w:val="00470ADB"/>
    <w:rsid w:val="00482BDF"/>
    <w:rsid w:val="004A1066"/>
    <w:rsid w:val="004C36BC"/>
    <w:rsid w:val="005100CE"/>
    <w:rsid w:val="0056548A"/>
    <w:rsid w:val="00620B5F"/>
    <w:rsid w:val="0064753B"/>
    <w:rsid w:val="00656F87"/>
    <w:rsid w:val="006E5CA4"/>
    <w:rsid w:val="00702EFD"/>
    <w:rsid w:val="00711C40"/>
    <w:rsid w:val="00713BAF"/>
    <w:rsid w:val="00716A35"/>
    <w:rsid w:val="0072273E"/>
    <w:rsid w:val="00724042"/>
    <w:rsid w:val="007B6E72"/>
    <w:rsid w:val="007D2454"/>
    <w:rsid w:val="00845275"/>
    <w:rsid w:val="00862A34"/>
    <w:rsid w:val="00867385"/>
    <w:rsid w:val="0087267A"/>
    <w:rsid w:val="008A4514"/>
    <w:rsid w:val="008B74AF"/>
    <w:rsid w:val="008C38AC"/>
    <w:rsid w:val="008C3BE0"/>
    <w:rsid w:val="008C4099"/>
    <w:rsid w:val="008D2E25"/>
    <w:rsid w:val="008F7BCE"/>
    <w:rsid w:val="00901164"/>
    <w:rsid w:val="0090315B"/>
    <w:rsid w:val="00907B78"/>
    <w:rsid w:val="00927C90"/>
    <w:rsid w:val="0093617D"/>
    <w:rsid w:val="00951F9B"/>
    <w:rsid w:val="009D0B38"/>
    <w:rsid w:val="00A04870"/>
    <w:rsid w:val="00A86769"/>
    <w:rsid w:val="00B255C4"/>
    <w:rsid w:val="00B47512"/>
    <w:rsid w:val="00B6728C"/>
    <w:rsid w:val="00B8423B"/>
    <w:rsid w:val="00BF2DAF"/>
    <w:rsid w:val="00C52F7B"/>
    <w:rsid w:val="00CC2CE5"/>
    <w:rsid w:val="00CC4C7E"/>
    <w:rsid w:val="00CC4E03"/>
    <w:rsid w:val="00CF7132"/>
    <w:rsid w:val="00D34DD6"/>
    <w:rsid w:val="00D354E6"/>
    <w:rsid w:val="00D4293C"/>
    <w:rsid w:val="00DA1709"/>
    <w:rsid w:val="00DA196A"/>
    <w:rsid w:val="00DF2D03"/>
    <w:rsid w:val="00DF2F84"/>
    <w:rsid w:val="00E06C71"/>
    <w:rsid w:val="00E24A97"/>
    <w:rsid w:val="00E95E3E"/>
    <w:rsid w:val="00EC5F92"/>
    <w:rsid w:val="00F109E2"/>
    <w:rsid w:val="00F55A3A"/>
    <w:rsid w:val="00F82A50"/>
    <w:rsid w:val="00F87DF9"/>
    <w:rsid w:val="00FA6EE4"/>
    <w:rsid w:val="00FB36A6"/>
    <w:rsid w:val="00FB7ADF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E1A"/>
  <w15:chartTrackingRefBased/>
  <w15:docId w15:val="{3BEA39F4-C828-421D-971C-EFC1DFA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5AF6-93DB-46DB-B8AB-D96E57F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 Світлана Олександрівна</dc:creator>
  <cp:keywords/>
  <dc:description/>
  <cp:lastModifiedBy>Моша Андрій Михайлович</cp:lastModifiedBy>
  <cp:revision>3</cp:revision>
  <cp:lastPrinted>2019-02-13T08:37:00Z</cp:lastPrinted>
  <dcterms:created xsi:type="dcterms:W3CDTF">2019-02-26T08:53:00Z</dcterms:created>
  <dcterms:modified xsi:type="dcterms:W3CDTF">2019-03-13T07:47:00Z</dcterms:modified>
</cp:coreProperties>
</file>