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6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16">
        <w:rPr>
          <w:rFonts w:ascii="Times New Roman" w:hAnsi="Times New Roman" w:cs="Times New Roman"/>
          <w:sz w:val="28"/>
          <w:szCs w:val="28"/>
        </w:rPr>
        <w:t>Інформація</w:t>
      </w:r>
    </w:p>
    <w:p w:rsidR="00327316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16">
        <w:rPr>
          <w:rFonts w:ascii="Times New Roman" w:hAnsi="Times New Roman" w:cs="Times New Roman"/>
          <w:sz w:val="28"/>
          <w:szCs w:val="28"/>
        </w:rPr>
        <w:t>про виконання видатків на реалізацію</w:t>
      </w:r>
      <w:r w:rsidR="00A43DDD">
        <w:rPr>
          <w:rFonts w:ascii="Times New Roman" w:hAnsi="Times New Roman" w:cs="Times New Roman"/>
          <w:sz w:val="28"/>
          <w:szCs w:val="28"/>
        </w:rPr>
        <w:t xml:space="preserve"> державних цільових програм</w:t>
      </w:r>
      <w:r w:rsidRPr="00327316">
        <w:rPr>
          <w:rFonts w:ascii="Times New Roman" w:hAnsi="Times New Roman" w:cs="Times New Roman"/>
          <w:sz w:val="28"/>
          <w:szCs w:val="28"/>
        </w:rPr>
        <w:t>,</w:t>
      </w:r>
    </w:p>
    <w:p w:rsidR="00327316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16">
        <w:rPr>
          <w:rFonts w:ascii="Times New Roman" w:hAnsi="Times New Roman" w:cs="Times New Roman"/>
          <w:sz w:val="28"/>
          <w:szCs w:val="28"/>
        </w:rPr>
        <w:t>які виконуються в межах бюджетної програми</w:t>
      </w:r>
    </w:p>
    <w:p w:rsidR="00FD2CA0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7316">
        <w:rPr>
          <w:rFonts w:ascii="Times New Roman" w:hAnsi="Times New Roman" w:cs="Times New Roman"/>
          <w:sz w:val="28"/>
          <w:szCs w:val="28"/>
          <w:u w:val="single"/>
        </w:rPr>
        <w:t>Управління «Інспекція з благоустрою міста Суми» Сумської міської ради</w:t>
      </w:r>
    </w:p>
    <w:p w:rsidR="00327316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7316">
        <w:rPr>
          <w:rFonts w:ascii="Times New Roman" w:hAnsi="Times New Roman" w:cs="Times New Roman"/>
          <w:sz w:val="18"/>
          <w:szCs w:val="18"/>
        </w:rPr>
        <w:t>(найменування головного розпорядника коштів державного бюджету)</w:t>
      </w:r>
    </w:p>
    <w:p w:rsid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16">
        <w:rPr>
          <w:rFonts w:ascii="Times New Roman" w:hAnsi="Times New Roman" w:cs="Times New Roman"/>
          <w:sz w:val="28"/>
          <w:szCs w:val="28"/>
        </w:rPr>
        <w:t>за 2017 рік</w:t>
      </w:r>
    </w:p>
    <w:p w:rsidR="00327316" w:rsidRPr="00327316" w:rsidRDefault="00327316" w:rsidP="00327316">
      <w:pPr>
        <w:tabs>
          <w:tab w:val="left" w:pos="975"/>
          <w:tab w:val="left" w:pos="116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7316">
        <w:rPr>
          <w:rFonts w:ascii="Times New Roman" w:hAnsi="Times New Roman" w:cs="Times New Roman"/>
          <w:sz w:val="18"/>
          <w:szCs w:val="18"/>
        </w:rPr>
        <w:t>(тис. грн.)</w:t>
      </w:r>
    </w:p>
    <w:tbl>
      <w:tblPr>
        <w:tblStyle w:val="a3"/>
        <w:tblW w:w="0" w:type="auto"/>
        <w:tblLook w:val="04A0"/>
      </w:tblPr>
      <w:tblGrid>
        <w:gridCol w:w="1357"/>
        <w:gridCol w:w="1903"/>
        <w:gridCol w:w="1822"/>
        <w:gridCol w:w="2003"/>
        <w:gridCol w:w="1260"/>
        <w:gridCol w:w="1497"/>
        <w:gridCol w:w="810"/>
        <w:gridCol w:w="1260"/>
        <w:gridCol w:w="1497"/>
        <w:gridCol w:w="810"/>
      </w:tblGrid>
      <w:tr w:rsidR="00A43DDD" w:rsidTr="00A43DDD">
        <w:tc>
          <w:tcPr>
            <w:tcW w:w="0" w:type="auto"/>
            <w:vMerge w:val="restart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державної цільової програми</w:t>
            </w:r>
          </w:p>
        </w:tc>
        <w:tc>
          <w:tcPr>
            <w:tcW w:w="0" w:type="auto"/>
            <w:vMerge w:val="restart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державної цільової програми</w:t>
            </w:r>
          </w:p>
        </w:tc>
        <w:tc>
          <w:tcPr>
            <w:tcW w:w="0" w:type="auto"/>
            <w:vMerge w:val="restart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Код програмної класифікації видатків та кредитування бюджету</w:t>
            </w:r>
          </w:p>
        </w:tc>
        <w:tc>
          <w:tcPr>
            <w:tcW w:w="0" w:type="auto"/>
            <w:vMerge w:val="restart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0" w:type="auto"/>
            <w:gridSpan w:val="3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Затверджено на звітний період</w:t>
            </w:r>
          </w:p>
        </w:tc>
        <w:tc>
          <w:tcPr>
            <w:tcW w:w="0" w:type="auto"/>
            <w:gridSpan w:val="3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Виконано за звітний період</w:t>
            </w:r>
          </w:p>
        </w:tc>
      </w:tr>
      <w:tr w:rsidR="00A43DDD" w:rsidTr="00A43DDD">
        <w:tc>
          <w:tcPr>
            <w:tcW w:w="0" w:type="auto"/>
            <w:vMerge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0" w:type="auto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0" w:type="auto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0" w:type="auto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0" w:type="auto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0" w:type="auto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A43DDD" w:rsidTr="00A43DDD"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3DDD" w:rsidTr="00A43DDD"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контролю за додержанням Правил благоустрою міста Суми на 2017 – 2019 роки</w:t>
            </w: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5018600</w:t>
            </w: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видатки</w:t>
            </w: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</w:tr>
    </w:tbl>
    <w:p w:rsidR="00D14EEE" w:rsidRDefault="00D14EEE" w:rsidP="00327316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27316" w:rsidRDefault="00D14EEE" w:rsidP="00D1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фінансово – господарського відділу –</w:t>
      </w:r>
    </w:p>
    <w:p w:rsidR="00D14EEE" w:rsidRPr="00D14EEE" w:rsidRDefault="00D14EEE" w:rsidP="00D1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                                                                                                                                           Т.Я. Кириченко</w:t>
      </w:r>
    </w:p>
    <w:sectPr w:rsidR="00D14EEE" w:rsidRPr="00D14EEE" w:rsidSect="00327316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16"/>
    <w:rsid w:val="00327316"/>
    <w:rsid w:val="00A43DDD"/>
    <w:rsid w:val="00BC61CC"/>
    <w:rsid w:val="00D14EEE"/>
    <w:rsid w:val="00FA2642"/>
    <w:rsid w:val="00F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2018-02-08T12:27:00Z</dcterms:created>
  <dcterms:modified xsi:type="dcterms:W3CDTF">2018-02-08T12:51:00Z</dcterms:modified>
</cp:coreProperties>
</file>