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AD7F66" w:rsidRDefault="00AD7F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виконання результативних показників, що характеризують виконання бюджетної програми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культури та туризму Сумської міської ради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E7646">
        <w:rPr>
          <w:rFonts w:ascii="Times New Roman" w:hAnsi="Times New Roman" w:cs="Times New Roman"/>
          <w:lang w:val="uk-UA"/>
        </w:rPr>
        <w:t>(найменування головного розпорядника</w:t>
      </w:r>
      <w:r w:rsidR="006E7646" w:rsidRPr="006E7646">
        <w:rPr>
          <w:rFonts w:ascii="Times New Roman" w:hAnsi="Times New Roman" w:cs="Times New Roman"/>
          <w:lang w:val="uk-UA"/>
        </w:rPr>
        <w:t xml:space="preserve"> коштів державного бюджету)</w:t>
      </w: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646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</w:p>
    <w:p w:rsidR="003F6B2F" w:rsidRDefault="003F6B2F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2F" w:rsidRPr="006D4876" w:rsidRDefault="002C3626" w:rsidP="003F6B2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8C28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6D4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28F3" w:rsidRPr="008C28F3">
        <w:rPr>
          <w:rFonts w:ascii="Times New Roman" w:hAnsi="Times New Roman" w:cs="Times New Roman"/>
          <w:sz w:val="28"/>
          <w:szCs w:val="28"/>
          <w:u w:val="single"/>
          <w:lang w:val="uk-UA"/>
        </w:rPr>
        <w:t>Інші культурно – освітні заклади та заходи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 w:rsidRPr="003F6B2F">
        <w:rPr>
          <w:rFonts w:ascii="Times New Roman" w:hAnsi="Times New Roman" w:cs="Times New Roman"/>
          <w:lang w:val="uk-UA"/>
        </w:rPr>
        <w:t>(код</w:t>
      </w:r>
      <w:r>
        <w:rPr>
          <w:rFonts w:ascii="Times New Roman" w:hAnsi="Times New Roman" w:cs="Times New Roman"/>
          <w:lang w:val="uk-UA"/>
        </w:rPr>
        <w:t xml:space="preserve"> програмної класифікації видатків                                                                  (назва бюджетної програми)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кредитування бюджету)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835"/>
        <w:gridCol w:w="1068"/>
        <w:gridCol w:w="1712"/>
        <w:gridCol w:w="1152"/>
        <w:gridCol w:w="1369"/>
        <w:gridCol w:w="858"/>
        <w:gridCol w:w="1152"/>
        <w:gridCol w:w="1369"/>
        <w:gridCol w:w="821"/>
        <w:gridCol w:w="1152"/>
        <w:gridCol w:w="1369"/>
        <w:gridCol w:w="771"/>
      </w:tblGrid>
      <w:tr w:rsidR="002C3626" w:rsidTr="00B25EEC">
        <w:tc>
          <w:tcPr>
            <w:tcW w:w="1066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835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068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712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Джерело інформації</w:t>
            </w:r>
          </w:p>
        </w:tc>
        <w:tc>
          <w:tcPr>
            <w:tcW w:w="3379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3342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  <w:tc>
          <w:tcPr>
            <w:tcW w:w="3292" w:type="dxa"/>
            <w:gridSpan w:val="3"/>
          </w:tcPr>
          <w:p w:rsidR="003F6B2F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2C3626" w:rsidTr="00B25EEC">
        <w:tc>
          <w:tcPr>
            <w:tcW w:w="1066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8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58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2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77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690D5B" w:rsidTr="00B25EEC">
        <w:tc>
          <w:tcPr>
            <w:tcW w:w="1066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35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затрат</w:t>
            </w:r>
          </w:p>
        </w:tc>
        <w:tc>
          <w:tcPr>
            <w:tcW w:w="1068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B25EEC">
        <w:tc>
          <w:tcPr>
            <w:tcW w:w="1066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установ</w:t>
            </w:r>
          </w:p>
        </w:tc>
        <w:tc>
          <w:tcPr>
            <w:tcW w:w="1068" w:type="dxa"/>
          </w:tcPr>
          <w:p w:rsidR="003F6B2F" w:rsidRDefault="006D4876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712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152" w:type="dxa"/>
          </w:tcPr>
          <w:p w:rsidR="003F6B2F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3F6B2F" w:rsidRDefault="003F6B2F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3F6B2F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3F6B2F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3F6B2F" w:rsidRDefault="003F6B2F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3F6B2F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3F6B2F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3F6B2F" w:rsidRDefault="003F6B2F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3F6B2F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C28F3" w:rsidTr="00B25EEC">
        <w:tc>
          <w:tcPr>
            <w:tcW w:w="1066" w:type="dxa"/>
          </w:tcPr>
          <w:p w:rsidR="008C28F3" w:rsidRDefault="008C28F3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8C28F3" w:rsidRDefault="008C28F3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068" w:type="dxa"/>
          </w:tcPr>
          <w:p w:rsidR="008C28F3" w:rsidRDefault="008C28F3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8C28F3" w:rsidRDefault="008C28F3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28F3" w:rsidTr="00B25EEC">
        <w:tc>
          <w:tcPr>
            <w:tcW w:w="1066" w:type="dxa"/>
          </w:tcPr>
          <w:p w:rsidR="008C28F3" w:rsidRDefault="008C28F3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8C28F3" w:rsidRDefault="008C28F3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централізованих бухгалтерій</w:t>
            </w:r>
          </w:p>
        </w:tc>
        <w:tc>
          <w:tcPr>
            <w:tcW w:w="1068" w:type="dxa"/>
          </w:tcPr>
          <w:p w:rsidR="008C28F3" w:rsidRDefault="008C28F3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712" w:type="dxa"/>
          </w:tcPr>
          <w:p w:rsidR="008C28F3" w:rsidRDefault="008C28F3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8C28F3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4876" w:rsidTr="00B25EEC">
        <w:tc>
          <w:tcPr>
            <w:tcW w:w="1066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Середнє число окладів (ставок)</w:t>
            </w:r>
          </w:p>
        </w:tc>
        <w:tc>
          <w:tcPr>
            <w:tcW w:w="1068" w:type="dxa"/>
          </w:tcPr>
          <w:p w:rsidR="006D4876" w:rsidRDefault="006D4876" w:rsidP="006D4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712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Штатний розпис</w:t>
            </w:r>
          </w:p>
        </w:tc>
        <w:tc>
          <w:tcPr>
            <w:tcW w:w="1152" w:type="dxa"/>
          </w:tcPr>
          <w:p w:rsidR="006D4876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11,25</w:t>
            </w:r>
          </w:p>
        </w:tc>
        <w:tc>
          <w:tcPr>
            <w:tcW w:w="1369" w:type="dxa"/>
          </w:tcPr>
          <w:p w:rsidR="006D4876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6D4876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11,25</w:t>
            </w:r>
          </w:p>
        </w:tc>
        <w:tc>
          <w:tcPr>
            <w:tcW w:w="1152" w:type="dxa"/>
          </w:tcPr>
          <w:p w:rsidR="006D4876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11,25</w:t>
            </w:r>
          </w:p>
        </w:tc>
        <w:tc>
          <w:tcPr>
            <w:tcW w:w="1369" w:type="dxa"/>
          </w:tcPr>
          <w:p w:rsidR="006D4876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D4876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11,25</w:t>
            </w:r>
          </w:p>
        </w:tc>
        <w:tc>
          <w:tcPr>
            <w:tcW w:w="1152" w:type="dxa"/>
          </w:tcPr>
          <w:p w:rsidR="006D4876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6D4876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6D4876" w:rsidRDefault="008C28F3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D4876" w:rsidTr="00B25EEC">
        <w:tc>
          <w:tcPr>
            <w:tcW w:w="1066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835" w:type="dxa"/>
          </w:tcPr>
          <w:p w:rsidR="006D4876" w:rsidRPr="002C3626" w:rsidRDefault="006D4876" w:rsidP="006D48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68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6D4876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7E31" w:rsidTr="00B25EEC">
        <w:tc>
          <w:tcPr>
            <w:tcW w:w="1066" w:type="dxa"/>
          </w:tcPr>
          <w:p w:rsidR="00BE7E31" w:rsidRPr="00690D5B" w:rsidRDefault="00BE7E31" w:rsidP="00BE7E3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35" w:type="dxa"/>
          </w:tcPr>
          <w:p w:rsidR="00BE7E31" w:rsidRPr="006D4876" w:rsidRDefault="00BE7E31" w:rsidP="00BE7E3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закладів культури, які обслуговує централізована бухгалтерія</w:t>
            </w:r>
          </w:p>
        </w:tc>
        <w:tc>
          <w:tcPr>
            <w:tcW w:w="1068" w:type="dxa"/>
          </w:tcPr>
          <w:p w:rsidR="00BE7E31" w:rsidRPr="006D4876" w:rsidRDefault="00BE7E31" w:rsidP="00BE7E3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712" w:type="dxa"/>
          </w:tcPr>
          <w:p w:rsidR="00BE7E31" w:rsidRDefault="00BE7E31" w:rsidP="00BE7E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152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69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1152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69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2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E7E31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25EEC" w:rsidTr="00B25EEC">
        <w:tc>
          <w:tcPr>
            <w:tcW w:w="1066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35" w:type="dxa"/>
          </w:tcPr>
          <w:p w:rsidR="00B25EEC" w:rsidRDefault="00B25EEC" w:rsidP="00BE7E3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r w:rsidR="00BE7E31">
              <w:rPr>
                <w:rFonts w:ascii="Times New Roman" w:eastAsia="Times New Roman" w:hAnsi="Times New Roman" w:cs="Times New Roman"/>
                <w:lang w:val="uk-UA" w:eastAsia="ru-RU"/>
              </w:rPr>
              <w:t>рахунків працюючих</w:t>
            </w:r>
          </w:p>
        </w:tc>
        <w:tc>
          <w:tcPr>
            <w:tcW w:w="1068" w:type="dxa"/>
          </w:tcPr>
          <w:p w:rsidR="00B25EEC" w:rsidRDefault="00B25EEC" w:rsidP="00B25E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712" w:type="dxa"/>
          </w:tcPr>
          <w:p w:rsidR="00B25EEC" w:rsidRPr="00992708" w:rsidRDefault="00BE7E31" w:rsidP="00B25EE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Аналітичні дані головного розпорядника</w:t>
            </w:r>
          </w:p>
        </w:tc>
        <w:tc>
          <w:tcPr>
            <w:tcW w:w="1152" w:type="dxa"/>
          </w:tcPr>
          <w:p w:rsidR="00B25EEC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486</w:t>
            </w:r>
          </w:p>
        </w:tc>
        <w:tc>
          <w:tcPr>
            <w:tcW w:w="1369" w:type="dxa"/>
          </w:tcPr>
          <w:p w:rsidR="00B25EEC" w:rsidRPr="00690D5B" w:rsidRDefault="00B25EE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486</w:t>
            </w:r>
          </w:p>
        </w:tc>
        <w:tc>
          <w:tcPr>
            <w:tcW w:w="1152" w:type="dxa"/>
          </w:tcPr>
          <w:p w:rsidR="00B25EEC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482</w:t>
            </w:r>
          </w:p>
        </w:tc>
        <w:tc>
          <w:tcPr>
            <w:tcW w:w="1369" w:type="dxa"/>
          </w:tcPr>
          <w:p w:rsidR="00B25EEC" w:rsidRPr="00690D5B" w:rsidRDefault="00B25EE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482</w:t>
            </w:r>
          </w:p>
        </w:tc>
        <w:tc>
          <w:tcPr>
            <w:tcW w:w="1152" w:type="dxa"/>
          </w:tcPr>
          <w:p w:rsidR="00B25EEC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69" w:type="dxa"/>
          </w:tcPr>
          <w:p w:rsidR="00B25EEC" w:rsidRPr="00690D5B" w:rsidRDefault="00B25EE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25EEC" w:rsidTr="00B25EEC">
        <w:tc>
          <w:tcPr>
            <w:tcW w:w="1066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28" w:type="dxa"/>
            <w:gridSpan w:val="12"/>
          </w:tcPr>
          <w:p w:rsidR="00B25EEC" w:rsidRDefault="00B25EEC" w:rsidP="00BE7E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</w:t>
            </w:r>
            <w:r w:rsidR="00BE7E31">
              <w:rPr>
                <w:rFonts w:ascii="Times New Roman" w:hAnsi="Times New Roman" w:cs="Times New Roman"/>
                <w:lang w:val="uk-UA"/>
              </w:rPr>
              <w:t>вільнення працюючих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25EEC" w:rsidTr="00B25EEC">
        <w:tc>
          <w:tcPr>
            <w:tcW w:w="1066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835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68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5EEC" w:rsidTr="00B25EEC">
        <w:tc>
          <w:tcPr>
            <w:tcW w:w="1066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B25EEC" w:rsidRPr="00C85850" w:rsidRDefault="00B25EEC" w:rsidP="00BE7E3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r w:rsidR="00BE7E31">
              <w:rPr>
                <w:rFonts w:ascii="Times New Roman" w:eastAsia="Times New Roman" w:hAnsi="Times New Roman" w:cs="Times New Roman"/>
                <w:lang w:val="uk-UA" w:eastAsia="ru-RU"/>
              </w:rPr>
              <w:t>рахунків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одного працівника </w:t>
            </w:r>
          </w:p>
        </w:tc>
        <w:tc>
          <w:tcPr>
            <w:tcW w:w="1068" w:type="dxa"/>
          </w:tcPr>
          <w:p w:rsidR="00B25EEC" w:rsidRPr="00C85850" w:rsidRDefault="00B25EEC" w:rsidP="00B25E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712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B25EEC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369" w:type="dxa"/>
          </w:tcPr>
          <w:p w:rsidR="00B25EEC" w:rsidRPr="00690D5B" w:rsidRDefault="00B25EE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152" w:type="dxa"/>
          </w:tcPr>
          <w:p w:rsidR="00B25EEC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369" w:type="dxa"/>
          </w:tcPr>
          <w:p w:rsidR="00B25EEC" w:rsidRPr="00690D5B" w:rsidRDefault="00B25EE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152" w:type="dxa"/>
          </w:tcPr>
          <w:p w:rsidR="00B25EEC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25EEC" w:rsidRPr="00690D5B" w:rsidRDefault="00B25EE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Pr="0049628D" w:rsidRDefault="0049628D" w:rsidP="003F6B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28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бухгалтерської служби                                                                                                             </w:t>
      </w:r>
      <w:proofErr w:type="spellStart"/>
      <w:r w:rsidRPr="0049628D">
        <w:rPr>
          <w:rFonts w:ascii="Times New Roman" w:hAnsi="Times New Roman" w:cs="Times New Roman"/>
          <w:sz w:val="28"/>
          <w:szCs w:val="28"/>
          <w:lang w:val="uk-UA"/>
        </w:rPr>
        <w:t>Р.А.Гулякіна</w:t>
      </w:r>
      <w:proofErr w:type="spellEnd"/>
    </w:p>
    <w:sectPr w:rsidR="0049628D" w:rsidRPr="0049628D" w:rsidSect="00AD7F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A"/>
    <w:rsid w:val="001766B8"/>
    <w:rsid w:val="002C3626"/>
    <w:rsid w:val="003A1A44"/>
    <w:rsid w:val="003F5B04"/>
    <w:rsid w:val="003F6B2F"/>
    <w:rsid w:val="00482263"/>
    <w:rsid w:val="0049628D"/>
    <w:rsid w:val="00690D5B"/>
    <w:rsid w:val="006D4876"/>
    <w:rsid w:val="006E7646"/>
    <w:rsid w:val="008C28F3"/>
    <w:rsid w:val="00992708"/>
    <w:rsid w:val="00AD7F66"/>
    <w:rsid w:val="00B25EEC"/>
    <w:rsid w:val="00BE7E31"/>
    <w:rsid w:val="00C85850"/>
    <w:rsid w:val="00CA775A"/>
    <w:rsid w:val="00D725F6"/>
    <w:rsid w:val="00DD41B8"/>
    <w:rsid w:val="00E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9837"/>
  <w15:chartTrackingRefBased/>
  <w15:docId w15:val="{BDEA1F54-F26C-4EED-9A37-E273094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2018-02-08T08:23:00Z</dcterms:created>
  <dcterms:modified xsi:type="dcterms:W3CDTF">2018-02-08T13:05:00Z</dcterms:modified>
</cp:coreProperties>
</file>