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BD6E2E" w:rsidP="001733B5">
      <w:pPr>
        <w:rPr>
          <w:sz w:val="28"/>
          <w:szCs w:val="28"/>
        </w:rPr>
      </w:pPr>
      <w:r>
        <w:rPr>
          <w:sz w:val="28"/>
          <w:szCs w:val="28"/>
        </w:rPr>
        <w:t>29.08.</w:t>
      </w:r>
      <w:r w:rsidR="001733B5">
        <w:rPr>
          <w:sz w:val="28"/>
          <w:szCs w:val="28"/>
        </w:rPr>
        <w:t>201</w:t>
      </w:r>
      <w:r w:rsidR="001733B5">
        <w:rPr>
          <w:sz w:val="28"/>
          <w:szCs w:val="28"/>
          <w:lang w:val="ru-RU"/>
        </w:rPr>
        <w:t xml:space="preserve">8 </w:t>
      </w:r>
      <w:r w:rsidR="001733B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ab/>
        <w:t xml:space="preserve">м. Суми               </w:t>
      </w:r>
      <w:r w:rsidR="001733B5">
        <w:rPr>
          <w:sz w:val="28"/>
          <w:szCs w:val="28"/>
        </w:rPr>
        <w:tab/>
        <w:t xml:space="preserve">                №</w:t>
      </w:r>
      <w:r w:rsidR="00441429">
        <w:rPr>
          <w:sz w:val="28"/>
          <w:szCs w:val="28"/>
        </w:rPr>
        <w:t xml:space="preserve"> 156-Адм</w:t>
      </w:r>
      <w:bookmarkStart w:id="0" w:name="_GoBack"/>
      <w:bookmarkEnd w:id="0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 № 268 « Про впорядкування структури та умов оплати праці працівників апарату органів виконавчої влади, органів прокуратури, судів та інших органів та постанови Кабінету Міністрів України від 19.07.2006 р. № 984, згідно Положення про преміювання, сумлінне виконання своїх обов’язків та за результатами роботи за серпень 2018 року;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Преміювати в серпні 2018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 –  40 %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 40 %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30 %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2018 рік та за рахунок економії фонду на заробітну плату.</w:t>
      </w:r>
    </w:p>
    <w:p w:rsidR="001733B5" w:rsidRDefault="001733B5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BD6E2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Ю.О. Прядко</w:t>
      </w: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3B5"/>
    <w:rsid w:val="001733B5"/>
    <w:rsid w:val="00441429"/>
    <w:rsid w:val="00696CA0"/>
    <w:rsid w:val="00BD6E2E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2018-08-29T12:52:00Z</dcterms:created>
  <dcterms:modified xsi:type="dcterms:W3CDTF">2018-08-29T14:54:00Z</dcterms:modified>
</cp:coreProperties>
</file>