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50" w:rsidRDefault="00744C50" w:rsidP="005733E4">
      <w:pPr>
        <w:tabs>
          <w:tab w:val="left" w:pos="5670"/>
        </w:tabs>
        <w:rPr>
          <w:sz w:val="28"/>
          <w:szCs w:val="28"/>
          <w:lang w:val="uk-UA"/>
        </w:rPr>
      </w:pPr>
      <w:r>
        <w:rPr>
          <w:sz w:val="28"/>
          <w:szCs w:val="28"/>
          <w:lang w:val="uk-UA"/>
        </w:rPr>
        <w:t xml:space="preserve">                                                              </w:t>
      </w:r>
      <w:r w:rsidR="00031486">
        <w:rPr>
          <w:sz w:val="28"/>
          <w:szCs w:val="28"/>
          <w:lang w:val="uk-UA"/>
        </w:rPr>
        <w:t xml:space="preserve">                   </w:t>
      </w:r>
      <w:r>
        <w:rPr>
          <w:sz w:val="28"/>
          <w:szCs w:val="28"/>
          <w:lang w:val="uk-UA"/>
        </w:rPr>
        <w:t xml:space="preserve"> Додаток 2</w:t>
      </w:r>
    </w:p>
    <w:p w:rsidR="00744C50" w:rsidRDefault="00744C50" w:rsidP="00744C50">
      <w:pPr>
        <w:ind w:firstLine="851"/>
        <w:jc w:val="both"/>
        <w:rPr>
          <w:sz w:val="28"/>
          <w:szCs w:val="28"/>
          <w:lang w:val="uk-UA"/>
        </w:rPr>
      </w:pPr>
      <w:r>
        <w:rPr>
          <w:sz w:val="28"/>
          <w:szCs w:val="28"/>
          <w:lang w:val="uk-UA"/>
        </w:rPr>
        <w:t xml:space="preserve">                                         </w:t>
      </w:r>
      <w:r w:rsidR="005733E4">
        <w:rPr>
          <w:sz w:val="28"/>
          <w:szCs w:val="28"/>
          <w:lang w:val="uk-UA"/>
        </w:rPr>
        <w:t xml:space="preserve">                        </w:t>
      </w:r>
      <w:r w:rsidR="003A4093">
        <w:rPr>
          <w:sz w:val="28"/>
          <w:szCs w:val="28"/>
          <w:lang w:val="uk-UA"/>
        </w:rPr>
        <w:t xml:space="preserve">     </w:t>
      </w:r>
      <w:r w:rsidR="005733E4">
        <w:rPr>
          <w:sz w:val="28"/>
          <w:szCs w:val="28"/>
          <w:lang w:val="uk-UA"/>
        </w:rPr>
        <w:t xml:space="preserve">до  </w:t>
      </w:r>
      <w:r>
        <w:rPr>
          <w:sz w:val="28"/>
          <w:szCs w:val="28"/>
          <w:lang w:val="uk-UA"/>
        </w:rPr>
        <w:t>Порядку     складання,</w:t>
      </w:r>
    </w:p>
    <w:p w:rsidR="00744C50" w:rsidRDefault="00744C50" w:rsidP="00744C50">
      <w:pPr>
        <w:ind w:firstLine="851"/>
        <w:jc w:val="both"/>
        <w:rPr>
          <w:sz w:val="28"/>
          <w:szCs w:val="28"/>
          <w:lang w:val="uk-UA"/>
        </w:rPr>
      </w:pPr>
      <w:r>
        <w:rPr>
          <w:sz w:val="28"/>
          <w:szCs w:val="28"/>
          <w:lang w:val="uk-UA"/>
        </w:rPr>
        <w:t xml:space="preserve">                                        </w:t>
      </w:r>
      <w:r w:rsidR="000E7525">
        <w:rPr>
          <w:sz w:val="28"/>
          <w:szCs w:val="28"/>
          <w:lang w:val="uk-UA"/>
        </w:rPr>
        <w:t xml:space="preserve">                              </w:t>
      </w:r>
      <w:r>
        <w:rPr>
          <w:sz w:val="28"/>
          <w:szCs w:val="28"/>
          <w:lang w:val="uk-UA"/>
        </w:rPr>
        <w:t xml:space="preserve">затвердження   та   </w:t>
      </w:r>
      <w:r w:rsidR="000E7525">
        <w:rPr>
          <w:sz w:val="28"/>
          <w:szCs w:val="28"/>
          <w:lang w:val="uk-UA"/>
        </w:rPr>
        <w:t xml:space="preserve"> </w:t>
      </w:r>
      <w:r>
        <w:rPr>
          <w:sz w:val="28"/>
          <w:szCs w:val="28"/>
          <w:lang w:val="uk-UA"/>
        </w:rPr>
        <w:t>контролю</w:t>
      </w:r>
    </w:p>
    <w:p w:rsidR="00744C50" w:rsidRDefault="00744C50" w:rsidP="00744C50">
      <w:pPr>
        <w:ind w:firstLine="851"/>
        <w:jc w:val="both"/>
        <w:rPr>
          <w:sz w:val="28"/>
          <w:szCs w:val="28"/>
          <w:lang w:val="uk-UA"/>
        </w:rPr>
      </w:pPr>
      <w:r>
        <w:rPr>
          <w:sz w:val="28"/>
          <w:szCs w:val="28"/>
          <w:lang w:val="uk-UA"/>
        </w:rPr>
        <w:t xml:space="preserve">                                        </w:t>
      </w:r>
      <w:r w:rsidR="000E7525">
        <w:rPr>
          <w:sz w:val="28"/>
          <w:szCs w:val="28"/>
          <w:lang w:val="uk-UA"/>
        </w:rPr>
        <w:t xml:space="preserve">                             </w:t>
      </w:r>
      <w:r>
        <w:rPr>
          <w:sz w:val="28"/>
          <w:szCs w:val="28"/>
          <w:lang w:val="uk-UA"/>
        </w:rPr>
        <w:t xml:space="preserve"> виконання фінансових планів </w:t>
      </w:r>
    </w:p>
    <w:p w:rsidR="002F19B4" w:rsidRDefault="00744C50" w:rsidP="002F19B4">
      <w:pPr>
        <w:ind w:firstLine="851"/>
        <w:jc w:val="both"/>
        <w:rPr>
          <w:sz w:val="28"/>
          <w:szCs w:val="28"/>
          <w:lang w:val="uk-UA"/>
        </w:rPr>
      </w:pPr>
      <w:r>
        <w:rPr>
          <w:sz w:val="28"/>
          <w:szCs w:val="28"/>
          <w:lang w:val="uk-UA"/>
        </w:rPr>
        <w:t xml:space="preserve">                                         </w:t>
      </w:r>
      <w:r w:rsidR="000E7525">
        <w:rPr>
          <w:sz w:val="28"/>
          <w:szCs w:val="28"/>
          <w:lang w:val="uk-UA"/>
        </w:rPr>
        <w:t xml:space="preserve">                             </w:t>
      </w:r>
      <w:r w:rsidR="002F19B4">
        <w:rPr>
          <w:sz w:val="28"/>
          <w:szCs w:val="28"/>
          <w:lang w:val="uk-UA"/>
        </w:rPr>
        <w:t>підприємств        комунальної</w:t>
      </w:r>
    </w:p>
    <w:p w:rsidR="002F19B4" w:rsidRDefault="002F19B4" w:rsidP="002F19B4">
      <w:pPr>
        <w:ind w:firstLine="851"/>
        <w:jc w:val="both"/>
        <w:rPr>
          <w:sz w:val="28"/>
          <w:szCs w:val="28"/>
          <w:lang w:val="uk-UA"/>
        </w:rPr>
      </w:pPr>
      <w:r>
        <w:rPr>
          <w:sz w:val="28"/>
          <w:szCs w:val="28"/>
          <w:lang w:val="uk-UA"/>
        </w:rPr>
        <w:t xml:space="preserve">                                      </w:t>
      </w:r>
      <w:r w:rsidR="009871FD">
        <w:rPr>
          <w:sz w:val="28"/>
          <w:szCs w:val="28"/>
          <w:lang w:val="uk-UA"/>
        </w:rPr>
        <w:t xml:space="preserve">                        </w:t>
      </w:r>
      <w:r w:rsidR="005733E4">
        <w:rPr>
          <w:sz w:val="28"/>
          <w:szCs w:val="28"/>
          <w:lang w:val="uk-UA"/>
        </w:rPr>
        <w:t xml:space="preserve">  </w:t>
      </w:r>
      <w:r w:rsidR="003A4093">
        <w:rPr>
          <w:sz w:val="28"/>
          <w:szCs w:val="28"/>
          <w:lang w:val="uk-UA"/>
        </w:rPr>
        <w:t xml:space="preserve">     </w:t>
      </w:r>
      <w:r w:rsidR="005733E4">
        <w:rPr>
          <w:sz w:val="28"/>
          <w:szCs w:val="28"/>
          <w:lang w:val="uk-UA"/>
        </w:rPr>
        <w:t xml:space="preserve"> </w:t>
      </w:r>
      <w:r>
        <w:rPr>
          <w:sz w:val="28"/>
          <w:szCs w:val="28"/>
          <w:lang w:val="uk-UA"/>
        </w:rPr>
        <w:t>власності</w:t>
      </w:r>
      <w:r w:rsidR="009871FD">
        <w:rPr>
          <w:sz w:val="28"/>
          <w:szCs w:val="28"/>
          <w:lang w:val="uk-UA"/>
        </w:rPr>
        <w:t xml:space="preserve"> </w:t>
      </w:r>
      <w:r>
        <w:tab/>
      </w:r>
      <w:r>
        <w:rPr>
          <w:sz w:val="28"/>
          <w:szCs w:val="28"/>
          <w:lang w:val="uk-UA"/>
        </w:rPr>
        <w:t xml:space="preserve">територіальної </w:t>
      </w:r>
    </w:p>
    <w:p w:rsidR="002F19B4" w:rsidRDefault="002F19B4" w:rsidP="002F19B4">
      <w:pPr>
        <w:ind w:firstLine="851"/>
        <w:jc w:val="both"/>
        <w:rPr>
          <w:sz w:val="28"/>
          <w:szCs w:val="28"/>
          <w:lang w:val="uk-UA"/>
        </w:rPr>
      </w:pPr>
      <w:r>
        <w:rPr>
          <w:sz w:val="28"/>
          <w:szCs w:val="28"/>
          <w:lang w:val="uk-UA"/>
        </w:rPr>
        <w:t xml:space="preserve">                                                             </w:t>
      </w:r>
      <w:r w:rsidR="005733E4">
        <w:rPr>
          <w:sz w:val="28"/>
          <w:szCs w:val="28"/>
          <w:lang w:val="uk-UA"/>
        </w:rPr>
        <w:t xml:space="preserve">   </w:t>
      </w:r>
      <w:r>
        <w:rPr>
          <w:sz w:val="28"/>
          <w:szCs w:val="28"/>
          <w:lang w:val="uk-UA"/>
        </w:rPr>
        <w:t xml:space="preserve"> </w:t>
      </w:r>
      <w:r w:rsidR="003A4093">
        <w:rPr>
          <w:sz w:val="28"/>
          <w:szCs w:val="28"/>
          <w:lang w:val="uk-UA"/>
        </w:rPr>
        <w:t xml:space="preserve">      </w:t>
      </w:r>
      <w:r>
        <w:rPr>
          <w:sz w:val="28"/>
          <w:szCs w:val="28"/>
          <w:lang w:val="uk-UA"/>
        </w:rPr>
        <w:t>громади міста Суми</w:t>
      </w:r>
    </w:p>
    <w:p w:rsidR="00744C50" w:rsidRDefault="00744C50" w:rsidP="00744C50">
      <w:pPr>
        <w:ind w:firstLine="851"/>
        <w:jc w:val="both"/>
        <w:rPr>
          <w:sz w:val="28"/>
          <w:szCs w:val="28"/>
          <w:lang w:val="uk-UA"/>
        </w:rPr>
      </w:pPr>
    </w:p>
    <w:p w:rsidR="00744C50" w:rsidRDefault="00744C50" w:rsidP="00744C50">
      <w:pPr>
        <w:ind w:firstLine="851"/>
        <w:jc w:val="both"/>
        <w:rPr>
          <w:sz w:val="28"/>
          <w:szCs w:val="28"/>
          <w:lang w:val="uk-UA"/>
        </w:rPr>
      </w:pPr>
    </w:p>
    <w:p w:rsidR="001F57A7" w:rsidRDefault="001F57A7" w:rsidP="00744C50">
      <w:pPr>
        <w:ind w:firstLine="851"/>
        <w:jc w:val="both"/>
        <w:rPr>
          <w:sz w:val="28"/>
          <w:szCs w:val="28"/>
          <w:lang w:val="uk-UA"/>
        </w:rPr>
      </w:pPr>
    </w:p>
    <w:p w:rsidR="00744C50" w:rsidRDefault="00744C50" w:rsidP="00744C50">
      <w:pPr>
        <w:ind w:firstLine="851"/>
        <w:jc w:val="both"/>
        <w:rPr>
          <w:sz w:val="28"/>
          <w:szCs w:val="28"/>
          <w:lang w:val="uk-UA"/>
        </w:rPr>
      </w:pPr>
      <w:r>
        <w:rPr>
          <w:sz w:val="28"/>
          <w:szCs w:val="28"/>
          <w:lang w:val="uk-UA"/>
        </w:rPr>
        <w:t xml:space="preserve">                                     Пояснювальна записка</w:t>
      </w:r>
    </w:p>
    <w:p w:rsidR="00744C50" w:rsidRDefault="0006423E" w:rsidP="00744C50">
      <w:pPr>
        <w:ind w:firstLine="851"/>
        <w:jc w:val="both"/>
        <w:rPr>
          <w:sz w:val="28"/>
          <w:szCs w:val="28"/>
          <w:lang w:val="uk-UA"/>
        </w:rPr>
      </w:pPr>
      <w:r>
        <w:rPr>
          <w:sz w:val="28"/>
          <w:szCs w:val="28"/>
          <w:lang w:val="uk-UA"/>
        </w:rPr>
        <w:t xml:space="preserve">          </w:t>
      </w:r>
      <w:r w:rsidR="00744C50">
        <w:rPr>
          <w:sz w:val="28"/>
          <w:szCs w:val="28"/>
          <w:lang w:val="uk-UA"/>
        </w:rPr>
        <w:t xml:space="preserve">до </w:t>
      </w:r>
      <w:r>
        <w:rPr>
          <w:sz w:val="28"/>
          <w:szCs w:val="28"/>
          <w:lang w:val="uk-UA"/>
        </w:rPr>
        <w:t xml:space="preserve">виконання показників </w:t>
      </w:r>
      <w:r w:rsidR="00744C50">
        <w:rPr>
          <w:sz w:val="28"/>
          <w:szCs w:val="28"/>
          <w:lang w:val="uk-UA"/>
        </w:rPr>
        <w:t xml:space="preserve">фінансового плану </w:t>
      </w:r>
      <w:r>
        <w:rPr>
          <w:sz w:val="28"/>
          <w:szCs w:val="28"/>
          <w:lang w:val="uk-UA"/>
        </w:rPr>
        <w:t>за</w:t>
      </w:r>
      <w:r w:rsidR="00A86524">
        <w:rPr>
          <w:sz w:val="28"/>
          <w:szCs w:val="28"/>
          <w:lang w:val="uk-UA"/>
        </w:rPr>
        <w:t xml:space="preserve"> </w:t>
      </w:r>
      <w:r w:rsidR="00A86524">
        <w:rPr>
          <w:sz w:val="28"/>
          <w:szCs w:val="28"/>
        </w:rPr>
        <w:t>2020</w:t>
      </w:r>
      <w:r w:rsidR="003A4093">
        <w:rPr>
          <w:sz w:val="28"/>
          <w:szCs w:val="28"/>
          <w:lang w:val="uk-UA"/>
        </w:rPr>
        <w:t xml:space="preserve"> року</w:t>
      </w:r>
    </w:p>
    <w:p w:rsidR="00F92317" w:rsidRPr="003A4093" w:rsidRDefault="00F92317" w:rsidP="00F92317">
      <w:pPr>
        <w:ind w:firstLine="851"/>
        <w:jc w:val="center"/>
        <w:rPr>
          <w:b/>
          <w:sz w:val="28"/>
          <w:szCs w:val="28"/>
          <w:u w:val="single"/>
          <w:lang w:val="uk-UA"/>
        </w:rPr>
      </w:pPr>
      <w:r w:rsidRPr="003A4093">
        <w:rPr>
          <w:b/>
          <w:sz w:val="28"/>
          <w:szCs w:val="28"/>
          <w:u w:val="single"/>
        </w:rPr>
        <w:t>Комунального п</w:t>
      </w:r>
      <w:r w:rsidRPr="003A4093">
        <w:rPr>
          <w:b/>
          <w:sz w:val="28"/>
          <w:szCs w:val="28"/>
          <w:u w:val="single"/>
          <w:lang w:val="uk-UA"/>
        </w:rPr>
        <w:t>і</w:t>
      </w:r>
      <w:r w:rsidRPr="003A4093">
        <w:rPr>
          <w:b/>
          <w:sz w:val="28"/>
          <w:szCs w:val="28"/>
          <w:u w:val="single"/>
        </w:rPr>
        <w:t>дпри</w:t>
      </w:r>
      <w:r w:rsidRPr="003A4093">
        <w:rPr>
          <w:b/>
          <w:sz w:val="28"/>
          <w:szCs w:val="28"/>
          <w:u w:val="single"/>
          <w:lang w:val="uk-UA"/>
        </w:rPr>
        <w:t>є</w:t>
      </w:r>
      <w:r w:rsidRPr="003A4093">
        <w:rPr>
          <w:b/>
          <w:sz w:val="28"/>
          <w:szCs w:val="28"/>
          <w:u w:val="single"/>
        </w:rPr>
        <w:t>мства</w:t>
      </w:r>
      <w:r w:rsidRPr="003A4093">
        <w:rPr>
          <w:b/>
          <w:sz w:val="28"/>
          <w:szCs w:val="28"/>
          <w:u w:val="single"/>
          <w:lang w:val="uk-UA"/>
        </w:rPr>
        <w:t xml:space="preserve"> «Центр догляду за тваринами»</w:t>
      </w:r>
    </w:p>
    <w:p w:rsidR="00744C50" w:rsidRPr="003A4093" w:rsidRDefault="00F92317" w:rsidP="00F92317">
      <w:pPr>
        <w:ind w:firstLine="851"/>
        <w:jc w:val="center"/>
        <w:rPr>
          <w:b/>
          <w:sz w:val="28"/>
          <w:szCs w:val="28"/>
          <w:u w:val="single"/>
          <w:lang w:val="uk-UA"/>
        </w:rPr>
      </w:pPr>
      <w:r w:rsidRPr="003A4093">
        <w:rPr>
          <w:b/>
          <w:sz w:val="28"/>
          <w:szCs w:val="28"/>
          <w:u w:val="single"/>
          <w:lang w:val="uk-UA"/>
        </w:rPr>
        <w:t xml:space="preserve"> _________Сумської міської ради_________________</w:t>
      </w:r>
    </w:p>
    <w:p w:rsidR="00744C50" w:rsidRDefault="00744C50" w:rsidP="00744C50">
      <w:pPr>
        <w:ind w:firstLine="851"/>
        <w:jc w:val="both"/>
        <w:rPr>
          <w:i/>
          <w:sz w:val="28"/>
          <w:szCs w:val="28"/>
          <w:lang w:val="uk-UA"/>
        </w:rPr>
      </w:pPr>
      <w:r>
        <w:rPr>
          <w:sz w:val="28"/>
          <w:szCs w:val="28"/>
          <w:lang w:val="uk-UA"/>
        </w:rPr>
        <w:t xml:space="preserve">                                    </w:t>
      </w:r>
    </w:p>
    <w:p w:rsidR="00744C50" w:rsidRDefault="00744C50" w:rsidP="00744C50">
      <w:pPr>
        <w:ind w:firstLine="851"/>
        <w:jc w:val="both"/>
        <w:rPr>
          <w:i/>
          <w:sz w:val="28"/>
          <w:szCs w:val="28"/>
          <w:lang w:val="uk-UA"/>
        </w:rPr>
      </w:pPr>
    </w:p>
    <w:p w:rsidR="007C6D33" w:rsidRDefault="009C4D52" w:rsidP="00AF24C5">
      <w:pPr>
        <w:pStyle w:val="a3"/>
        <w:numPr>
          <w:ilvl w:val="0"/>
          <w:numId w:val="3"/>
        </w:numPr>
        <w:spacing w:before="0" w:beforeAutospacing="0" w:after="270" w:afterAutospacing="0" w:line="270" w:lineRule="atLeast"/>
        <w:jc w:val="both"/>
        <w:rPr>
          <w:sz w:val="28"/>
          <w:szCs w:val="28"/>
        </w:rPr>
      </w:pPr>
      <w:r w:rsidRPr="00B71D0C">
        <w:rPr>
          <w:sz w:val="28"/>
          <w:szCs w:val="28"/>
        </w:rPr>
        <w:t>КП “Центр догляду за травинами» СМР розпочало свою діяльність з 01.06.2017 року. Основним видом діяльності є «надання інших індивідуальних послуг, н.в.і.у.»</w:t>
      </w:r>
      <w:r w:rsidR="0061025B" w:rsidRPr="00B71D0C">
        <w:rPr>
          <w:sz w:val="28"/>
          <w:szCs w:val="28"/>
        </w:rPr>
        <w:t xml:space="preserve">. </w:t>
      </w:r>
      <w:r w:rsidR="00405E65" w:rsidRPr="00B71D0C">
        <w:rPr>
          <w:color w:val="000000"/>
          <w:sz w:val="28"/>
          <w:szCs w:val="28"/>
        </w:rPr>
        <w:t>У своїй діяльності комунальне підприємство керуєт</w:t>
      </w:r>
      <w:r w:rsidR="001F57A7">
        <w:rPr>
          <w:color w:val="000000"/>
          <w:sz w:val="28"/>
          <w:szCs w:val="28"/>
          <w:lang w:val="ru-RU"/>
        </w:rPr>
        <w:t>ь</w:t>
      </w:r>
      <w:r w:rsidR="00405E65" w:rsidRPr="00B71D0C">
        <w:rPr>
          <w:color w:val="000000"/>
          <w:sz w:val="28"/>
          <w:szCs w:val="28"/>
        </w:rPr>
        <w:t>ся наступними правилами та Законами України</w:t>
      </w:r>
      <w:r w:rsidR="007C6D33" w:rsidRPr="00B71D0C">
        <w:rPr>
          <w:color w:val="000000"/>
          <w:sz w:val="28"/>
          <w:szCs w:val="28"/>
        </w:rPr>
        <w:t xml:space="preserve"> </w:t>
      </w:r>
      <w:r w:rsidR="004E43F8">
        <w:rPr>
          <w:color w:val="000000"/>
          <w:sz w:val="28"/>
          <w:szCs w:val="28"/>
        </w:rPr>
        <w:t xml:space="preserve">   </w:t>
      </w:r>
      <w:r w:rsidR="00405E65" w:rsidRPr="00B71D0C">
        <w:rPr>
          <w:color w:val="000000"/>
          <w:sz w:val="28"/>
          <w:szCs w:val="28"/>
        </w:rPr>
        <w:t>„Про</w:t>
      </w:r>
      <w:r w:rsidR="007C6D33" w:rsidRPr="00B71D0C">
        <w:rPr>
          <w:color w:val="000000"/>
          <w:sz w:val="28"/>
          <w:szCs w:val="28"/>
        </w:rPr>
        <w:t xml:space="preserve"> благоустрій населених пунктів”, </w:t>
      </w:r>
      <w:r w:rsidR="00405E65" w:rsidRPr="00B71D0C">
        <w:rPr>
          <w:color w:val="000000"/>
          <w:sz w:val="28"/>
          <w:szCs w:val="28"/>
        </w:rPr>
        <w:t xml:space="preserve"> „Про захист тв</w:t>
      </w:r>
      <w:r w:rsidR="007C6D33" w:rsidRPr="00B71D0C">
        <w:rPr>
          <w:color w:val="000000"/>
          <w:sz w:val="28"/>
          <w:szCs w:val="28"/>
        </w:rPr>
        <w:t xml:space="preserve">арин від жорстокого поводження”, </w:t>
      </w:r>
      <w:r w:rsidR="00405E65" w:rsidRPr="00B71D0C">
        <w:rPr>
          <w:color w:val="000000"/>
          <w:sz w:val="28"/>
          <w:szCs w:val="28"/>
        </w:rPr>
        <w:t xml:space="preserve"> „Про мі</w:t>
      </w:r>
      <w:r w:rsidR="007C6D33" w:rsidRPr="00B71D0C">
        <w:rPr>
          <w:color w:val="000000"/>
          <w:sz w:val="28"/>
          <w:szCs w:val="28"/>
        </w:rPr>
        <w:t>сцеве самоврядування в Україні”,</w:t>
      </w:r>
      <w:r w:rsidR="00405E65" w:rsidRPr="00B71D0C">
        <w:rPr>
          <w:color w:val="000000"/>
          <w:sz w:val="28"/>
          <w:szCs w:val="28"/>
        </w:rPr>
        <w:t xml:space="preserve"> „Про тваринний світ”</w:t>
      </w:r>
      <w:r w:rsidR="007C6D33" w:rsidRPr="00B71D0C">
        <w:rPr>
          <w:color w:val="000000"/>
          <w:sz w:val="28"/>
          <w:szCs w:val="28"/>
        </w:rPr>
        <w:t>,</w:t>
      </w:r>
      <w:r w:rsidR="00405E65" w:rsidRPr="00B71D0C">
        <w:rPr>
          <w:color w:val="000000"/>
          <w:sz w:val="28"/>
          <w:szCs w:val="28"/>
        </w:rPr>
        <w:t xml:space="preserve"> „Про охорону навколишнього природного середовища”</w:t>
      </w:r>
      <w:r w:rsidR="007C6D33" w:rsidRPr="00B71D0C">
        <w:rPr>
          <w:color w:val="000000"/>
          <w:sz w:val="28"/>
          <w:szCs w:val="28"/>
        </w:rPr>
        <w:t>,</w:t>
      </w:r>
      <w:r w:rsidR="00405E65" w:rsidRPr="00B71D0C">
        <w:rPr>
          <w:color w:val="000000"/>
          <w:sz w:val="28"/>
          <w:szCs w:val="28"/>
        </w:rPr>
        <w:t> </w:t>
      </w:r>
      <w:r w:rsidR="004E43F8">
        <w:rPr>
          <w:color w:val="000000"/>
          <w:sz w:val="28"/>
          <w:szCs w:val="28"/>
        </w:rPr>
        <w:t xml:space="preserve">                         </w:t>
      </w:r>
      <w:r w:rsidR="00405E65" w:rsidRPr="00B71D0C">
        <w:rPr>
          <w:color w:val="000000"/>
          <w:sz w:val="28"/>
          <w:szCs w:val="28"/>
        </w:rPr>
        <w:t>„Про ветеринарну медицину”</w:t>
      </w:r>
      <w:r w:rsidR="007C6D33" w:rsidRPr="00B71D0C">
        <w:rPr>
          <w:color w:val="000000"/>
          <w:sz w:val="28"/>
          <w:szCs w:val="28"/>
        </w:rPr>
        <w:t>,</w:t>
      </w:r>
      <w:r w:rsidR="00405E65" w:rsidRPr="00B71D0C">
        <w:rPr>
          <w:color w:val="000000"/>
          <w:sz w:val="28"/>
          <w:szCs w:val="28"/>
        </w:rPr>
        <w:t xml:space="preserve"> „Про забезпечення санітарного та епідемічного благополуччя населен</w:t>
      </w:r>
      <w:r w:rsidR="007C6D33" w:rsidRPr="00B71D0C">
        <w:rPr>
          <w:color w:val="000000"/>
          <w:sz w:val="28"/>
          <w:szCs w:val="28"/>
        </w:rPr>
        <w:t>ня”,</w:t>
      </w:r>
      <w:r w:rsidR="00405E65" w:rsidRPr="00B71D0C">
        <w:rPr>
          <w:color w:val="000000"/>
          <w:sz w:val="28"/>
          <w:szCs w:val="28"/>
        </w:rPr>
        <w:t xml:space="preserve"> „Про захист на</w:t>
      </w:r>
      <w:r w:rsidR="007C6D33" w:rsidRPr="00B71D0C">
        <w:rPr>
          <w:color w:val="000000"/>
          <w:sz w:val="28"/>
          <w:szCs w:val="28"/>
        </w:rPr>
        <w:t>с</w:t>
      </w:r>
      <w:r w:rsidR="001F57A7">
        <w:rPr>
          <w:color w:val="000000"/>
          <w:sz w:val="28"/>
          <w:szCs w:val="28"/>
        </w:rPr>
        <w:t xml:space="preserve">елення від інфекційних хвороб” </w:t>
      </w:r>
      <w:r w:rsidR="00405E65" w:rsidRPr="00B71D0C">
        <w:rPr>
          <w:color w:val="000000"/>
          <w:sz w:val="28"/>
          <w:szCs w:val="28"/>
        </w:rPr>
        <w:t xml:space="preserve">та ін. </w:t>
      </w:r>
      <w:r w:rsidR="00D7314B" w:rsidRPr="00B71D0C">
        <w:rPr>
          <w:color w:val="000000"/>
          <w:sz w:val="28"/>
          <w:szCs w:val="28"/>
        </w:rPr>
        <w:t>Метою діяльності КП є</w:t>
      </w:r>
      <w:r w:rsidR="00AF24C5" w:rsidRPr="00B71D0C">
        <w:rPr>
          <w:color w:val="000000"/>
          <w:sz w:val="28"/>
          <w:szCs w:val="28"/>
        </w:rPr>
        <w:t xml:space="preserve"> щеплення, </w:t>
      </w:r>
      <w:r w:rsidR="00405E65" w:rsidRPr="00B71D0C">
        <w:rPr>
          <w:color w:val="000000"/>
          <w:sz w:val="28"/>
          <w:szCs w:val="28"/>
        </w:rPr>
        <w:t xml:space="preserve">стерилізація котів і собак, пошук нових власників для тварин з притулку, </w:t>
      </w:r>
      <w:r w:rsidR="00AF24C5" w:rsidRPr="00B71D0C">
        <w:rPr>
          <w:color w:val="000000"/>
          <w:sz w:val="28"/>
          <w:szCs w:val="28"/>
          <w:lang w:val="ru-RU"/>
        </w:rPr>
        <w:t xml:space="preserve">надання послуги перетримки </w:t>
      </w:r>
      <w:r w:rsidR="00405E65" w:rsidRPr="00B71D0C">
        <w:rPr>
          <w:color w:val="000000"/>
          <w:sz w:val="28"/>
          <w:szCs w:val="28"/>
        </w:rPr>
        <w:t>тварин.</w:t>
      </w:r>
      <w:r w:rsidR="007C6D33" w:rsidRPr="00B71D0C">
        <w:rPr>
          <w:color w:val="000000"/>
          <w:sz w:val="28"/>
          <w:szCs w:val="28"/>
        </w:rPr>
        <w:t xml:space="preserve"> </w:t>
      </w:r>
      <w:r w:rsidR="00AF24C5" w:rsidRPr="00B71D0C">
        <w:rPr>
          <w:color w:val="000000"/>
          <w:sz w:val="28"/>
          <w:szCs w:val="28"/>
        </w:rPr>
        <w:t>До видів діяльності п</w:t>
      </w:r>
      <w:r w:rsidR="0061025B" w:rsidRPr="00B71D0C">
        <w:rPr>
          <w:sz w:val="28"/>
          <w:szCs w:val="28"/>
        </w:rPr>
        <w:t>ідприємст</w:t>
      </w:r>
      <w:r w:rsidR="00AF24C5" w:rsidRPr="00B71D0C">
        <w:rPr>
          <w:sz w:val="28"/>
          <w:szCs w:val="28"/>
        </w:rPr>
        <w:t>ва</w:t>
      </w:r>
      <w:r w:rsidR="0061025B" w:rsidRPr="00B71D0C">
        <w:rPr>
          <w:sz w:val="28"/>
          <w:szCs w:val="28"/>
        </w:rPr>
        <w:t xml:space="preserve"> </w:t>
      </w:r>
      <w:r w:rsidR="00B71D0C" w:rsidRPr="00B71D0C">
        <w:rPr>
          <w:sz w:val="28"/>
          <w:szCs w:val="28"/>
        </w:rPr>
        <w:t>відноситься</w:t>
      </w:r>
      <w:r w:rsidR="00B71D0C">
        <w:rPr>
          <w:sz w:val="28"/>
          <w:szCs w:val="28"/>
        </w:rPr>
        <w:t xml:space="preserve"> </w:t>
      </w:r>
      <w:r w:rsidR="0061025B" w:rsidRPr="00B71D0C">
        <w:rPr>
          <w:sz w:val="28"/>
          <w:szCs w:val="28"/>
        </w:rPr>
        <w:t xml:space="preserve"> контроль за дотриманням Правил утриман</w:t>
      </w:r>
      <w:r w:rsidR="00050049" w:rsidRPr="00B71D0C">
        <w:rPr>
          <w:sz w:val="28"/>
          <w:szCs w:val="28"/>
        </w:rPr>
        <w:t>ня тварин у місті Суми, регулювати</w:t>
      </w:r>
      <w:r w:rsidR="0061025B" w:rsidRPr="00B71D0C">
        <w:rPr>
          <w:sz w:val="28"/>
          <w:szCs w:val="28"/>
        </w:rPr>
        <w:t xml:space="preserve"> чисельність бе</w:t>
      </w:r>
      <w:r w:rsidR="00AF24C5" w:rsidRPr="00B71D0C">
        <w:rPr>
          <w:sz w:val="28"/>
          <w:szCs w:val="28"/>
        </w:rPr>
        <w:t>зпритульних тварин шляхом їх ви</w:t>
      </w:r>
      <w:r w:rsidR="0061025B" w:rsidRPr="00B71D0C">
        <w:rPr>
          <w:sz w:val="28"/>
          <w:szCs w:val="28"/>
        </w:rPr>
        <w:t xml:space="preserve">лову, біостерилізації, </w:t>
      </w:r>
      <w:r w:rsidR="00AF24C5" w:rsidRPr="00B71D0C">
        <w:rPr>
          <w:sz w:val="28"/>
          <w:szCs w:val="28"/>
        </w:rPr>
        <w:t xml:space="preserve">проведення </w:t>
      </w:r>
      <w:r w:rsidR="0061025B" w:rsidRPr="00B71D0C">
        <w:rPr>
          <w:sz w:val="28"/>
          <w:szCs w:val="28"/>
        </w:rPr>
        <w:t>евтоназії</w:t>
      </w:r>
      <w:r w:rsidR="00AF24C5" w:rsidRPr="00B71D0C">
        <w:rPr>
          <w:sz w:val="28"/>
          <w:szCs w:val="28"/>
        </w:rPr>
        <w:t xml:space="preserve"> при необхідності</w:t>
      </w:r>
      <w:r w:rsidR="0061025B" w:rsidRPr="00B71D0C">
        <w:rPr>
          <w:sz w:val="28"/>
          <w:szCs w:val="28"/>
        </w:rPr>
        <w:t xml:space="preserve"> за вете</w:t>
      </w:r>
      <w:r w:rsidR="00050049" w:rsidRPr="00B71D0C">
        <w:rPr>
          <w:sz w:val="28"/>
          <w:szCs w:val="28"/>
        </w:rPr>
        <w:t>ринарними показниками, контролювати</w:t>
      </w:r>
      <w:r w:rsidR="0061025B" w:rsidRPr="00B71D0C">
        <w:rPr>
          <w:sz w:val="28"/>
          <w:szCs w:val="28"/>
        </w:rPr>
        <w:t xml:space="preserve"> утримання </w:t>
      </w:r>
      <w:r w:rsidR="00AF24C5" w:rsidRPr="00B71D0C">
        <w:rPr>
          <w:sz w:val="28"/>
          <w:szCs w:val="28"/>
        </w:rPr>
        <w:t>тварин у притулках</w:t>
      </w:r>
      <w:r w:rsidR="00B71D0C">
        <w:rPr>
          <w:sz w:val="28"/>
          <w:szCs w:val="28"/>
        </w:rPr>
        <w:t xml:space="preserve">. </w:t>
      </w:r>
      <w:r w:rsidR="00050049" w:rsidRPr="00B71D0C">
        <w:rPr>
          <w:sz w:val="28"/>
          <w:szCs w:val="28"/>
        </w:rPr>
        <w:t xml:space="preserve"> </w:t>
      </w:r>
      <w:r w:rsidR="00AF24C5" w:rsidRPr="00B71D0C">
        <w:rPr>
          <w:sz w:val="28"/>
          <w:szCs w:val="28"/>
        </w:rPr>
        <w:t>Р</w:t>
      </w:r>
      <w:r w:rsidR="00050049" w:rsidRPr="00B71D0C">
        <w:rPr>
          <w:sz w:val="28"/>
          <w:szCs w:val="28"/>
        </w:rPr>
        <w:t>озробляти</w:t>
      </w:r>
      <w:r w:rsidR="0061025B" w:rsidRPr="00B71D0C">
        <w:rPr>
          <w:sz w:val="28"/>
          <w:szCs w:val="28"/>
        </w:rPr>
        <w:t xml:space="preserve"> пропозиції щодо змін</w:t>
      </w:r>
      <w:r w:rsidR="00050049" w:rsidRPr="00B71D0C">
        <w:rPr>
          <w:sz w:val="28"/>
          <w:szCs w:val="28"/>
        </w:rPr>
        <w:t xml:space="preserve"> </w:t>
      </w:r>
      <w:r w:rsidR="0061025B" w:rsidRPr="00B71D0C">
        <w:rPr>
          <w:sz w:val="28"/>
          <w:szCs w:val="28"/>
        </w:rPr>
        <w:t>та доповнень до правил, положень та інших нормативно-правових документів, які регулюють життя тварин у місті</w:t>
      </w:r>
      <w:r w:rsidR="00D162DF" w:rsidRPr="00B71D0C">
        <w:rPr>
          <w:sz w:val="28"/>
          <w:szCs w:val="28"/>
        </w:rPr>
        <w:t xml:space="preserve">. </w:t>
      </w:r>
      <w:r w:rsidR="00B71D0C">
        <w:rPr>
          <w:sz w:val="28"/>
          <w:szCs w:val="28"/>
        </w:rPr>
        <w:t xml:space="preserve"> Проводити кінологічні та фелінологічні заходи, консультації стосовно утримання тварин, приймати участь у проведенні виставок, змагань та інших спеціалізованих заходів з тваринами. Реалізовувати рішення органів державної влади та органів місцевого самоврядування щодо о</w:t>
      </w:r>
      <w:r w:rsidR="00FB0033">
        <w:rPr>
          <w:sz w:val="28"/>
          <w:szCs w:val="28"/>
        </w:rPr>
        <w:t>хорони навколишнього середовища, забезпечення екологічного, епізоотичного, санітарно-епідеміологічного благополуччя населення міста в межах своєї компетенції.</w:t>
      </w:r>
      <w:r w:rsidR="00CA09A8">
        <w:rPr>
          <w:sz w:val="28"/>
          <w:szCs w:val="28"/>
        </w:rPr>
        <w:t xml:space="preserve"> </w:t>
      </w:r>
    </w:p>
    <w:p w:rsidR="001F57A7" w:rsidRPr="00B71D0C" w:rsidRDefault="001F57A7" w:rsidP="001F57A7">
      <w:pPr>
        <w:pStyle w:val="a3"/>
        <w:spacing w:before="0" w:beforeAutospacing="0" w:after="270" w:afterAutospacing="0" w:line="270" w:lineRule="atLeast"/>
        <w:ind w:left="720"/>
        <w:jc w:val="both"/>
        <w:rPr>
          <w:sz w:val="28"/>
          <w:szCs w:val="28"/>
        </w:rPr>
      </w:pPr>
    </w:p>
    <w:p w:rsidR="00A86524" w:rsidRPr="00705D3F" w:rsidRDefault="0082637D" w:rsidP="00A86524">
      <w:pPr>
        <w:tabs>
          <w:tab w:val="left" w:pos="0"/>
          <w:tab w:val="left" w:pos="142"/>
          <w:tab w:val="left" w:pos="426"/>
        </w:tabs>
        <w:jc w:val="both"/>
        <w:rPr>
          <w:color w:val="000000" w:themeColor="text1"/>
          <w:sz w:val="28"/>
          <w:szCs w:val="28"/>
          <w:lang w:val="uk-UA"/>
        </w:rPr>
      </w:pPr>
      <w:r>
        <w:rPr>
          <w:sz w:val="28"/>
          <w:szCs w:val="28"/>
          <w:lang w:val="uk-UA"/>
        </w:rPr>
        <w:t xml:space="preserve">   </w:t>
      </w:r>
      <w:r w:rsidR="00882DA6">
        <w:rPr>
          <w:sz w:val="28"/>
          <w:szCs w:val="28"/>
          <w:lang w:val="uk-UA"/>
        </w:rPr>
        <w:tab/>
      </w:r>
      <w:r w:rsidR="00A86524">
        <w:rPr>
          <w:sz w:val="28"/>
          <w:szCs w:val="28"/>
          <w:lang w:val="uk-UA"/>
        </w:rPr>
        <w:t xml:space="preserve">2. У 2020 році між КП «Центр догляду за тваринами» СМР та Департаментом   інфраструктури міста СМР було укладено  </w:t>
      </w:r>
      <w:r w:rsidR="00A86524" w:rsidRPr="00705D3F">
        <w:rPr>
          <w:color w:val="000000" w:themeColor="text1"/>
          <w:sz w:val="28"/>
          <w:szCs w:val="28"/>
          <w:lang w:val="uk-UA"/>
        </w:rPr>
        <w:t xml:space="preserve">Договір на надання </w:t>
      </w:r>
      <w:r w:rsidR="00A86524" w:rsidRPr="00705D3F">
        <w:rPr>
          <w:color w:val="000000" w:themeColor="text1"/>
          <w:sz w:val="28"/>
          <w:szCs w:val="28"/>
          <w:lang w:val="uk-UA"/>
        </w:rPr>
        <w:lastRenderedPageBreak/>
        <w:t xml:space="preserve">послуг з регулювання чисельності тварин у населених пунктах, в тому числі безпритульних № 20-б від 28.01.2020р  на </w:t>
      </w:r>
      <w:r w:rsidR="00A86524" w:rsidRPr="00A86524">
        <w:rPr>
          <w:b/>
          <w:color w:val="000000" w:themeColor="text1"/>
          <w:sz w:val="28"/>
          <w:szCs w:val="28"/>
          <w:lang w:val="uk-UA"/>
        </w:rPr>
        <w:t>746,3</w:t>
      </w:r>
      <w:r w:rsidR="00A86524" w:rsidRPr="00705D3F">
        <w:rPr>
          <w:color w:val="000000" w:themeColor="text1"/>
          <w:sz w:val="28"/>
          <w:szCs w:val="28"/>
          <w:lang w:val="uk-UA"/>
        </w:rPr>
        <w:t xml:space="preserve"> тис.</w:t>
      </w:r>
      <w:r w:rsidR="004E43F8">
        <w:rPr>
          <w:color w:val="000000" w:themeColor="text1"/>
          <w:sz w:val="28"/>
          <w:szCs w:val="28"/>
          <w:lang w:val="uk-UA"/>
        </w:rPr>
        <w:t xml:space="preserve"> </w:t>
      </w:r>
      <w:r w:rsidR="00A86524" w:rsidRPr="00705D3F">
        <w:rPr>
          <w:color w:val="000000" w:themeColor="text1"/>
          <w:sz w:val="28"/>
          <w:szCs w:val="28"/>
          <w:lang w:val="uk-UA"/>
        </w:rPr>
        <w:t>гр</w:t>
      </w:r>
      <w:r w:rsidR="004E43F8">
        <w:rPr>
          <w:color w:val="000000" w:themeColor="text1"/>
          <w:sz w:val="28"/>
          <w:szCs w:val="28"/>
          <w:lang w:val="uk-UA"/>
        </w:rPr>
        <w:t>ивень.</w:t>
      </w:r>
      <w:r w:rsidR="00A86524" w:rsidRPr="00705D3F">
        <w:rPr>
          <w:color w:val="000000" w:themeColor="text1"/>
          <w:sz w:val="28"/>
          <w:szCs w:val="28"/>
          <w:lang w:val="uk-UA"/>
        </w:rPr>
        <w:t xml:space="preserve"> </w:t>
      </w:r>
    </w:p>
    <w:p w:rsidR="00A86524" w:rsidRPr="00817C66" w:rsidRDefault="00A86524" w:rsidP="00A86524">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xml:space="preserve"> </w:t>
      </w:r>
      <w:r w:rsidR="008A72F0">
        <w:rPr>
          <w:color w:val="000000" w:themeColor="text1"/>
          <w:sz w:val="28"/>
          <w:szCs w:val="28"/>
          <w:lang w:val="uk-UA"/>
        </w:rPr>
        <w:t xml:space="preserve">  </w:t>
      </w:r>
      <w:r w:rsidRPr="00817C66">
        <w:rPr>
          <w:color w:val="000000" w:themeColor="text1"/>
          <w:sz w:val="28"/>
          <w:szCs w:val="28"/>
          <w:lang w:val="uk-UA"/>
        </w:rPr>
        <w:t>За</w:t>
      </w:r>
      <w:r w:rsidRPr="008A72F0">
        <w:rPr>
          <w:color w:val="000000" w:themeColor="text1"/>
          <w:sz w:val="28"/>
          <w:szCs w:val="28"/>
          <w:lang w:val="uk-UA"/>
        </w:rPr>
        <w:t xml:space="preserve"> </w:t>
      </w:r>
      <w:r w:rsidR="002772D8">
        <w:rPr>
          <w:color w:val="000000" w:themeColor="text1"/>
          <w:sz w:val="28"/>
          <w:szCs w:val="28"/>
          <w:lang w:val="uk-UA"/>
        </w:rPr>
        <w:t>2020 рік</w:t>
      </w:r>
      <w:r w:rsidRPr="008A72F0">
        <w:rPr>
          <w:color w:val="000000" w:themeColor="text1"/>
          <w:sz w:val="28"/>
          <w:szCs w:val="28"/>
          <w:lang w:val="uk-UA"/>
        </w:rPr>
        <w:t xml:space="preserve"> </w:t>
      </w:r>
      <w:r w:rsidRPr="00817C66">
        <w:rPr>
          <w:color w:val="000000" w:themeColor="text1"/>
          <w:sz w:val="28"/>
          <w:szCs w:val="28"/>
          <w:lang w:val="uk-UA"/>
        </w:rPr>
        <w:t xml:space="preserve"> підприємством </w:t>
      </w:r>
      <w:r w:rsidRPr="008A72F0">
        <w:rPr>
          <w:color w:val="000000" w:themeColor="text1"/>
          <w:sz w:val="28"/>
          <w:szCs w:val="28"/>
          <w:lang w:val="uk-UA"/>
        </w:rPr>
        <w:t>було</w:t>
      </w:r>
      <w:r w:rsidRPr="00817C66">
        <w:rPr>
          <w:color w:val="000000" w:themeColor="text1"/>
          <w:sz w:val="28"/>
          <w:szCs w:val="28"/>
          <w:lang w:val="uk-UA"/>
        </w:rPr>
        <w:t xml:space="preserve"> </w:t>
      </w:r>
      <w:r w:rsidRPr="008A72F0">
        <w:rPr>
          <w:color w:val="000000" w:themeColor="text1"/>
          <w:sz w:val="28"/>
          <w:szCs w:val="28"/>
          <w:lang w:val="uk-UA"/>
        </w:rPr>
        <w:t xml:space="preserve"> </w:t>
      </w:r>
      <w:r w:rsidR="008A72F0">
        <w:rPr>
          <w:color w:val="000000" w:themeColor="text1"/>
          <w:sz w:val="28"/>
          <w:szCs w:val="28"/>
          <w:lang w:val="uk-UA"/>
        </w:rPr>
        <w:t xml:space="preserve">отримано дохід від реалізації </w:t>
      </w:r>
      <w:r w:rsidR="008A72F0" w:rsidRPr="00817C66">
        <w:rPr>
          <w:color w:val="000000" w:themeColor="text1"/>
          <w:sz w:val="28"/>
          <w:szCs w:val="28"/>
          <w:lang w:val="uk-UA"/>
        </w:rPr>
        <w:t>(реалізація послуг</w:t>
      </w:r>
      <w:r w:rsidR="008A72F0">
        <w:rPr>
          <w:color w:val="000000" w:themeColor="text1"/>
          <w:sz w:val="28"/>
          <w:szCs w:val="28"/>
          <w:lang w:val="uk-UA"/>
        </w:rPr>
        <w:t>, товарів</w:t>
      </w:r>
      <w:r w:rsidR="008A72F0" w:rsidRPr="00817C66">
        <w:rPr>
          <w:color w:val="000000" w:themeColor="text1"/>
          <w:sz w:val="28"/>
          <w:szCs w:val="28"/>
          <w:lang w:val="uk-UA"/>
        </w:rPr>
        <w:t xml:space="preserve">) </w:t>
      </w:r>
      <w:r w:rsidR="002772D8">
        <w:rPr>
          <w:b/>
          <w:color w:val="000000" w:themeColor="text1"/>
          <w:sz w:val="28"/>
          <w:szCs w:val="28"/>
          <w:lang w:val="uk-UA"/>
        </w:rPr>
        <w:t>764,</w:t>
      </w:r>
      <w:r w:rsidR="008A72F0">
        <w:rPr>
          <w:b/>
          <w:color w:val="000000" w:themeColor="text1"/>
          <w:sz w:val="28"/>
          <w:szCs w:val="28"/>
          <w:lang w:val="uk-UA"/>
        </w:rPr>
        <w:t>4</w:t>
      </w:r>
      <w:r w:rsidR="008A72F0" w:rsidRPr="00817C66">
        <w:rPr>
          <w:color w:val="000000" w:themeColor="text1"/>
          <w:sz w:val="28"/>
          <w:szCs w:val="28"/>
          <w:lang w:val="uk-UA"/>
        </w:rPr>
        <w:t xml:space="preserve"> тис.</w:t>
      </w:r>
      <w:r w:rsidR="002772D8">
        <w:rPr>
          <w:color w:val="000000" w:themeColor="text1"/>
          <w:sz w:val="28"/>
          <w:szCs w:val="28"/>
          <w:lang w:val="uk-UA"/>
        </w:rPr>
        <w:t xml:space="preserve"> </w:t>
      </w:r>
      <w:r w:rsidR="008A72F0">
        <w:rPr>
          <w:color w:val="000000" w:themeColor="text1"/>
          <w:sz w:val="28"/>
          <w:szCs w:val="28"/>
          <w:lang w:val="uk-UA"/>
        </w:rPr>
        <w:t>грн.,</w:t>
      </w:r>
      <w:r w:rsidR="004E43F8">
        <w:rPr>
          <w:color w:val="000000" w:themeColor="text1"/>
          <w:sz w:val="28"/>
          <w:szCs w:val="28"/>
          <w:lang w:val="uk-UA"/>
        </w:rPr>
        <w:t xml:space="preserve"> </w:t>
      </w:r>
      <w:r w:rsidR="008A72F0">
        <w:rPr>
          <w:color w:val="000000" w:themeColor="text1"/>
          <w:sz w:val="28"/>
          <w:szCs w:val="28"/>
          <w:lang w:val="uk-UA"/>
        </w:rPr>
        <w:t>в тому числі-</w:t>
      </w:r>
      <w:r w:rsidR="008A72F0" w:rsidRPr="00817C66">
        <w:rPr>
          <w:color w:val="000000" w:themeColor="text1"/>
          <w:sz w:val="28"/>
          <w:szCs w:val="28"/>
          <w:lang w:val="uk-UA"/>
        </w:rPr>
        <w:t xml:space="preserve"> </w:t>
      </w:r>
      <w:r w:rsidR="008A72F0">
        <w:rPr>
          <w:color w:val="000000" w:themeColor="text1"/>
          <w:sz w:val="28"/>
          <w:szCs w:val="28"/>
          <w:lang w:val="uk-UA"/>
        </w:rPr>
        <w:t xml:space="preserve">від здачі металобрухту </w:t>
      </w:r>
      <w:r w:rsidR="008A72F0" w:rsidRPr="008A72F0">
        <w:rPr>
          <w:b/>
          <w:color w:val="000000" w:themeColor="text1"/>
          <w:sz w:val="28"/>
          <w:szCs w:val="28"/>
          <w:lang w:val="uk-UA"/>
        </w:rPr>
        <w:t>6,7</w:t>
      </w:r>
      <w:r w:rsidR="008A72F0">
        <w:rPr>
          <w:color w:val="000000" w:themeColor="text1"/>
          <w:sz w:val="28"/>
          <w:szCs w:val="28"/>
          <w:lang w:val="uk-UA"/>
        </w:rPr>
        <w:t xml:space="preserve"> тис.</w:t>
      </w:r>
      <w:r w:rsidR="008A72F0" w:rsidRPr="00817C66">
        <w:rPr>
          <w:color w:val="000000" w:themeColor="text1"/>
          <w:sz w:val="28"/>
          <w:szCs w:val="28"/>
          <w:lang w:val="uk-UA"/>
        </w:rPr>
        <w:t>грн</w:t>
      </w:r>
      <w:r w:rsidR="008A72F0">
        <w:rPr>
          <w:color w:val="000000" w:themeColor="text1"/>
          <w:sz w:val="28"/>
          <w:szCs w:val="28"/>
          <w:lang w:val="uk-UA"/>
        </w:rPr>
        <w:t>.,</w:t>
      </w:r>
      <w:r w:rsidR="008A72F0" w:rsidRPr="008A72F0">
        <w:rPr>
          <w:color w:val="000000" w:themeColor="text1"/>
          <w:sz w:val="28"/>
          <w:szCs w:val="28"/>
          <w:lang w:val="uk-UA"/>
        </w:rPr>
        <w:t xml:space="preserve"> </w:t>
      </w:r>
      <w:r w:rsidR="008A72F0">
        <w:rPr>
          <w:color w:val="000000" w:themeColor="text1"/>
          <w:sz w:val="28"/>
          <w:szCs w:val="28"/>
          <w:lang w:val="uk-UA"/>
        </w:rPr>
        <w:t>від н</w:t>
      </w:r>
      <w:r w:rsidR="008A72F0" w:rsidRPr="008A72F0">
        <w:rPr>
          <w:color w:val="000000" w:themeColor="text1"/>
          <w:sz w:val="28"/>
          <w:szCs w:val="28"/>
          <w:lang w:val="uk-UA"/>
        </w:rPr>
        <w:t>аданих</w:t>
      </w:r>
      <w:r w:rsidRPr="008A72F0">
        <w:rPr>
          <w:color w:val="000000" w:themeColor="text1"/>
          <w:sz w:val="28"/>
          <w:szCs w:val="28"/>
          <w:lang w:val="uk-UA"/>
        </w:rPr>
        <w:t xml:space="preserve"> </w:t>
      </w:r>
      <w:r w:rsidR="008A72F0">
        <w:rPr>
          <w:color w:val="000000" w:themeColor="text1"/>
          <w:sz w:val="28"/>
          <w:szCs w:val="28"/>
          <w:lang w:val="uk-UA"/>
        </w:rPr>
        <w:t xml:space="preserve"> </w:t>
      </w:r>
      <w:r w:rsidRPr="008A72F0">
        <w:rPr>
          <w:color w:val="000000" w:themeColor="text1"/>
          <w:sz w:val="28"/>
          <w:szCs w:val="28"/>
          <w:lang w:val="uk-UA"/>
        </w:rPr>
        <w:t>послуг</w:t>
      </w:r>
      <w:r w:rsidRPr="00817C66">
        <w:rPr>
          <w:color w:val="000000" w:themeColor="text1"/>
          <w:sz w:val="28"/>
          <w:szCs w:val="28"/>
          <w:lang w:val="uk-UA"/>
        </w:rPr>
        <w:t xml:space="preserve"> за договорами з замовниками на суму </w:t>
      </w:r>
      <w:r w:rsidR="002772D8" w:rsidRPr="002772D8">
        <w:rPr>
          <w:b/>
          <w:color w:val="000000" w:themeColor="text1"/>
          <w:sz w:val="28"/>
          <w:szCs w:val="28"/>
          <w:lang w:val="uk-UA"/>
        </w:rPr>
        <w:t>11,4</w:t>
      </w:r>
      <w:r w:rsidRPr="00817C66">
        <w:rPr>
          <w:color w:val="000000" w:themeColor="text1"/>
          <w:sz w:val="28"/>
          <w:szCs w:val="28"/>
          <w:lang w:val="uk-UA"/>
        </w:rPr>
        <w:t xml:space="preserve"> тис.грн. та</w:t>
      </w:r>
      <w:r w:rsidRPr="008A72F0">
        <w:rPr>
          <w:color w:val="000000" w:themeColor="text1"/>
          <w:sz w:val="28"/>
          <w:szCs w:val="28"/>
          <w:lang w:val="uk-UA"/>
        </w:rPr>
        <w:t xml:space="preserve"> </w:t>
      </w:r>
      <w:r w:rsidRPr="00817C66">
        <w:rPr>
          <w:color w:val="000000" w:themeColor="text1"/>
          <w:sz w:val="28"/>
          <w:szCs w:val="28"/>
          <w:lang w:val="uk-UA"/>
        </w:rPr>
        <w:t xml:space="preserve"> за укладеним договором з ДІМ СМР на загальну суму </w:t>
      </w:r>
      <w:r w:rsidR="002772D8">
        <w:rPr>
          <w:b/>
          <w:color w:val="000000" w:themeColor="text1"/>
          <w:sz w:val="28"/>
          <w:szCs w:val="28"/>
          <w:lang w:val="uk-UA"/>
        </w:rPr>
        <w:t>746</w:t>
      </w:r>
      <w:r w:rsidR="0057556B">
        <w:rPr>
          <w:b/>
          <w:color w:val="000000" w:themeColor="text1"/>
          <w:sz w:val="28"/>
          <w:szCs w:val="28"/>
          <w:lang w:val="uk-UA"/>
        </w:rPr>
        <w:t>,</w:t>
      </w:r>
      <w:r w:rsidR="002772D8">
        <w:rPr>
          <w:b/>
          <w:color w:val="000000" w:themeColor="text1"/>
          <w:sz w:val="28"/>
          <w:szCs w:val="28"/>
          <w:lang w:val="uk-UA"/>
        </w:rPr>
        <w:t>3</w:t>
      </w:r>
      <w:r w:rsidRPr="00817C66">
        <w:rPr>
          <w:color w:val="000000" w:themeColor="text1"/>
          <w:sz w:val="28"/>
          <w:szCs w:val="28"/>
          <w:lang w:val="uk-UA"/>
        </w:rPr>
        <w:t xml:space="preserve"> тис. грн.  в т.ч.:</w:t>
      </w:r>
    </w:p>
    <w:p w:rsidR="00A86524" w:rsidRPr="00817C66" w:rsidRDefault="00A86524" w:rsidP="00A86524">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xml:space="preserve"> -по відлову, та поверненню безпритульних тварин – на суму </w:t>
      </w:r>
      <w:r w:rsidR="007947CB">
        <w:rPr>
          <w:color w:val="000000" w:themeColor="text1"/>
          <w:sz w:val="28"/>
          <w:szCs w:val="28"/>
          <w:lang w:val="uk-UA"/>
        </w:rPr>
        <w:t>1</w:t>
      </w:r>
      <w:r w:rsidR="002772D8">
        <w:rPr>
          <w:color w:val="000000" w:themeColor="text1"/>
          <w:sz w:val="28"/>
          <w:szCs w:val="28"/>
          <w:lang w:val="uk-UA"/>
        </w:rPr>
        <w:t>90,4</w:t>
      </w:r>
      <w:r w:rsidRPr="00817C66">
        <w:rPr>
          <w:color w:val="000000" w:themeColor="text1"/>
          <w:sz w:val="28"/>
          <w:szCs w:val="28"/>
          <w:lang w:val="uk-UA"/>
        </w:rPr>
        <w:t xml:space="preserve"> тис.</w:t>
      </w:r>
      <w:r w:rsidR="004E43F8">
        <w:rPr>
          <w:color w:val="000000" w:themeColor="text1"/>
          <w:sz w:val="28"/>
          <w:szCs w:val="28"/>
          <w:lang w:val="uk-UA"/>
        </w:rPr>
        <w:t xml:space="preserve"> </w:t>
      </w:r>
      <w:r w:rsidRPr="00817C66">
        <w:rPr>
          <w:color w:val="000000" w:themeColor="text1"/>
          <w:sz w:val="28"/>
          <w:szCs w:val="28"/>
          <w:lang w:val="uk-UA"/>
        </w:rPr>
        <w:t>грн.;</w:t>
      </w:r>
    </w:p>
    <w:p w:rsidR="00A86524" w:rsidRPr="00817C66" w:rsidRDefault="00A86524" w:rsidP="00A86524">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xml:space="preserve">- по підбору та вивезенню трупів безпритульних тварин – на суму </w:t>
      </w:r>
      <w:r w:rsidR="002772D8">
        <w:rPr>
          <w:color w:val="000000" w:themeColor="text1"/>
          <w:sz w:val="28"/>
          <w:szCs w:val="28"/>
          <w:lang w:val="uk-UA"/>
        </w:rPr>
        <w:t>138,6</w:t>
      </w:r>
      <w:r w:rsidRPr="00817C66">
        <w:rPr>
          <w:color w:val="000000" w:themeColor="text1"/>
          <w:sz w:val="28"/>
          <w:szCs w:val="28"/>
          <w:lang w:val="uk-UA"/>
        </w:rPr>
        <w:t xml:space="preserve"> тис.грн.;</w:t>
      </w:r>
    </w:p>
    <w:p w:rsidR="00A86524" w:rsidRPr="00817C66" w:rsidRDefault="00A86524" w:rsidP="00A86524">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xml:space="preserve">- по надання послуг з моніторингу тварин у місті –на суму </w:t>
      </w:r>
      <w:r w:rsidR="007947CB">
        <w:rPr>
          <w:color w:val="000000" w:themeColor="text1"/>
          <w:sz w:val="28"/>
          <w:szCs w:val="28"/>
          <w:lang w:val="uk-UA"/>
        </w:rPr>
        <w:t>2</w:t>
      </w:r>
      <w:r w:rsidR="002772D8">
        <w:rPr>
          <w:color w:val="000000" w:themeColor="text1"/>
          <w:sz w:val="28"/>
          <w:szCs w:val="28"/>
          <w:lang w:val="uk-UA"/>
        </w:rPr>
        <w:t>4,9</w:t>
      </w:r>
      <w:r w:rsidRPr="00817C66">
        <w:rPr>
          <w:color w:val="000000" w:themeColor="text1"/>
          <w:sz w:val="28"/>
          <w:szCs w:val="28"/>
          <w:lang w:val="uk-UA"/>
        </w:rPr>
        <w:t xml:space="preserve"> тис. грн; </w:t>
      </w:r>
    </w:p>
    <w:p w:rsidR="004D2A9C" w:rsidRDefault="00A86524" w:rsidP="00A86524">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xml:space="preserve">- по послугах з утримання тварин у притулку – на суму </w:t>
      </w:r>
      <w:r w:rsidR="007947CB">
        <w:rPr>
          <w:color w:val="000000" w:themeColor="text1"/>
          <w:sz w:val="28"/>
          <w:szCs w:val="28"/>
          <w:lang w:val="uk-UA"/>
        </w:rPr>
        <w:t>2</w:t>
      </w:r>
      <w:r w:rsidR="002772D8">
        <w:rPr>
          <w:color w:val="000000" w:themeColor="text1"/>
          <w:sz w:val="28"/>
          <w:szCs w:val="28"/>
          <w:lang w:val="uk-UA"/>
        </w:rPr>
        <w:t>62</w:t>
      </w:r>
      <w:r w:rsidR="007947CB">
        <w:rPr>
          <w:color w:val="000000" w:themeColor="text1"/>
          <w:sz w:val="28"/>
          <w:szCs w:val="28"/>
          <w:lang w:val="uk-UA"/>
        </w:rPr>
        <w:t>,9</w:t>
      </w:r>
      <w:r w:rsidRPr="00817C66">
        <w:rPr>
          <w:color w:val="000000" w:themeColor="text1"/>
          <w:sz w:val="28"/>
          <w:szCs w:val="28"/>
          <w:lang w:val="uk-UA"/>
        </w:rPr>
        <w:t xml:space="preserve"> тис.</w:t>
      </w:r>
      <w:r w:rsidR="004E43F8">
        <w:rPr>
          <w:color w:val="000000" w:themeColor="text1"/>
          <w:sz w:val="28"/>
          <w:szCs w:val="28"/>
          <w:lang w:val="uk-UA"/>
        </w:rPr>
        <w:t xml:space="preserve"> </w:t>
      </w:r>
      <w:r w:rsidRPr="00817C66">
        <w:rPr>
          <w:color w:val="000000" w:themeColor="text1"/>
          <w:sz w:val="28"/>
          <w:szCs w:val="28"/>
          <w:lang w:val="uk-UA"/>
        </w:rPr>
        <w:t>грн.;</w:t>
      </w:r>
    </w:p>
    <w:p w:rsidR="00A86524" w:rsidRPr="00817C66" w:rsidRDefault="004D2A9C" w:rsidP="00A86524">
      <w:pPr>
        <w:tabs>
          <w:tab w:val="left" w:pos="0"/>
          <w:tab w:val="left" w:pos="142"/>
          <w:tab w:val="left" w:pos="426"/>
        </w:tabs>
        <w:jc w:val="both"/>
        <w:rPr>
          <w:color w:val="000000" w:themeColor="text1"/>
          <w:sz w:val="28"/>
          <w:szCs w:val="28"/>
          <w:lang w:val="uk-UA"/>
        </w:rPr>
      </w:pPr>
      <w:r>
        <w:rPr>
          <w:color w:val="000000" w:themeColor="text1"/>
          <w:sz w:val="28"/>
          <w:szCs w:val="28"/>
          <w:lang w:val="uk-UA"/>
        </w:rPr>
        <w:t xml:space="preserve">- по стерилізації безпритульних тварин – </w:t>
      </w:r>
      <w:r w:rsidR="002772D8">
        <w:rPr>
          <w:color w:val="000000" w:themeColor="text1"/>
          <w:sz w:val="28"/>
          <w:szCs w:val="28"/>
          <w:lang w:val="uk-UA"/>
        </w:rPr>
        <w:t>129,5</w:t>
      </w:r>
      <w:r>
        <w:rPr>
          <w:color w:val="000000" w:themeColor="text1"/>
          <w:sz w:val="28"/>
          <w:szCs w:val="28"/>
          <w:lang w:val="uk-UA"/>
        </w:rPr>
        <w:t xml:space="preserve"> тис. грн.</w:t>
      </w:r>
      <w:r w:rsidR="00A86524" w:rsidRPr="00817C66">
        <w:rPr>
          <w:color w:val="000000" w:themeColor="text1"/>
          <w:sz w:val="28"/>
          <w:szCs w:val="28"/>
          <w:lang w:val="uk-UA"/>
        </w:rPr>
        <w:t xml:space="preserve"> </w:t>
      </w:r>
    </w:p>
    <w:p w:rsidR="00A86524" w:rsidRPr="00817C66" w:rsidRDefault="00A86524" w:rsidP="00A86524">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xml:space="preserve">Показники виконання послуг з регулювання чисельності безпритульних тварин </w:t>
      </w:r>
      <w:r w:rsidR="00041542" w:rsidRPr="00817C66">
        <w:rPr>
          <w:color w:val="000000" w:themeColor="text1"/>
          <w:sz w:val="28"/>
          <w:szCs w:val="28"/>
          <w:lang w:val="uk-UA"/>
        </w:rPr>
        <w:t xml:space="preserve">за укладеним договором з ДІМ СМР </w:t>
      </w:r>
      <w:r w:rsidRPr="00817C66">
        <w:rPr>
          <w:color w:val="000000" w:themeColor="text1"/>
          <w:sz w:val="28"/>
          <w:szCs w:val="28"/>
          <w:lang w:val="uk-UA"/>
        </w:rPr>
        <w:t xml:space="preserve">наведені в </w:t>
      </w:r>
      <w:r w:rsidRPr="007947CB">
        <w:rPr>
          <w:b/>
          <w:color w:val="000000" w:themeColor="text1"/>
          <w:sz w:val="28"/>
          <w:szCs w:val="28"/>
          <w:lang w:val="uk-UA"/>
        </w:rPr>
        <w:t>таблиці №</w:t>
      </w:r>
      <w:r w:rsidRPr="00817C66">
        <w:rPr>
          <w:color w:val="000000" w:themeColor="text1"/>
          <w:sz w:val="28"/>
          <w:szCs w:val="28"/>
          <w:lang w:val="uk-UA"/>
        </w:rPr>
        <w:t xml:space="preserve">1 </w:t>
      </w:r>
    </w:p>
    <w:p w:rsidR="00A86524" w:rsidRPr="002E0A9D" w:rsidRDefault="00A86524" w:rsidP="00A86524">
      <w:pPr>
        <w:tabs>
          <w:tab w:val="left" w:pos="0"/>
          <w:tab w:val="left" w:pos="142"/>
          <w:tab w:val="left" w:pos="426"/>
        </w:tabs>
        <w:jc w:val="both"/>
        <w:rPr>
          <w:b/>
          <w:color w:val="000000" w:themeColor="text1"/>
          <w:sz w:val="24"/>
          <w:szCs w:val="24"/>
          <w:lang w:val="uk-UA"/>
        </w:rPr>
      </w:pPr>
      <w:r w:rsidRPr="00817C66">
        <w:rPr>
          <w:color w:val="000000" w:themeColor="text1"/>
          <w:sz w:val="28"/>
          <w:szCs w:val="28"/>
          <w:lang w:val="uk-UA"/>
        </w:rPr>
        <w:t xml:space="preserve">                                                               </w:t>
      </w:r>
      <w:r w:rsidRPr="002E0A9D">
        <w:rPr>
          <w:color w:val="000000" w:themeColor="text1"/>
          <w:sz w:val="24"/>
          <w:szCs w:val="24"/>
          <w:lang w:val="uk-UA"/>
        </w:rPr>
        <w:t xml:space="preserve">                                                 </w:t>
      </w:r>
      <w:r w:rsidR="00E25BD2" w:rsidRPr="002E0A9D">
        <w:rPr>
          <w:color w:val="000000" w:themeColor="text1"/>
          <w:sz w:val="24"/>
          <w:szCs w:val="24"/>
          <w:lang w:val="uk-UA"/>
        </w:rPr>
        <w:t xml:space="preserve">     </w:t>
      </w:r>
      <w:r w:rsidR="002E0A9D">
        <w:rPr>
          <w:color w:val="000000" w:themeColor="text1"/>
          <w:sz w:val="24"/>
          <w:szCs w:val="24"/>
          <w:lang w:val="uk-UA"/>
        </w:rPr>
        <w:t xml:space="preserve">           </w:t>
      </w:r>
      <w:r w:rsidRPr="002E0A9D">
        <w:rPr>
          <w:b/>
          <w:color w:val="000000" w:themeColor="text1"/>
          <w:sz w:val="24"/>
          <w:szCs w:val="24"/>
          <w:lang w:val="uk-UA"/>
        </w:rPr>
        <w:t>Таблиця 1</w:t>
      </w:r>
    </w:p>
    <w:tbl>
      <w:tblPr>
        <w:tblStyle w:val="a5"/>
        <w:tblW w:w="0" w:type="auto"/>
        <w:tblLook w:val="04A0" w:firstRow="1" w:lastRow="0" w:firstColumn="1" w:lastColumn="0" w:noHBand="0" w:noVBand="1"/>
      </w:tblPr>
      <w:tblGrid>
        <w:gridCol w:w="674"/>
        <w:gridCol w:w="6749"/>
        <w:gridCol w:w="916"/>
        <w:gridCol w:w="1629"/>
      </w:tblGrid>
      <w:tr w:rsidR="00A86524" w:rsidRPr="00817C66" w:rsidTr="00A96132">
        <w:tc>
          <w:tcPr>
            <w:tcW w:w="675"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 з/п</w:t>
            </w:r>
          </w:p>
        </w:tc>
        <w:tc>
          <w:tcPr>
            <w:tcW w:w="6804"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Назва послуг</w:t>
            </w:r>
          </w:p>
        </w:tc>
        <w:tc>
          <w:tcPr>
            <w:tcW w:w="851"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К-ть</w:t>
            </w:r>
          </w:p>
        </w:tc>
        <w:tc>
          <w:tcPr>
            <w:tcW w:w="1638"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Сума      тис. грн.</w:t>
            </w:r>
          </w:p>
        </w:tc>
      </w:tr>
      <w:tr w:rsidR="00A86524" w:rsidRPr="00817C66" w:rsidTr="00A96132">
        <w:tc>
          <w:tcPr>
            <w:tcW w:w="675"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1</w:t>
            </w:r>
          </w:p>
        </w:tc>
        <w:tc>
          <w:tcPr>
            <w:tcW w:w="6804"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по відлову, та поверненню безпритульних тварин</w:t>
            </w:r>
          </w:p>
        </w:tc>
        <w:tc>
          <w:tcPr>
            <w:tcW w:w="851" w:type="dxa"/>
          </w:tcPr>
          <w:p w:rsidR="00A86524" w:rsidRPr="007947CB"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242</w:t>
            </w:r>
          </w:p>
        </w:tc>
        <w:tc>
          <w:tcPr>
            <w:tcW w:w="1638" w:type="dxa"/>
          </w:tcPr>
          <w:p w:rsidR="00A86524" w:rsidRPr="000E08E3"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190,4</w:t>
            </w:r>
          </w:p>
        </w:tc>
      </w:tr>
      <w:tr w:rsidR="00A86524" w:rsidRPr="00817C66" w:rsidTr="00A96132">
        <w:tc>
          <w:tcPr>
            <w:tcW w:w="675"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2</w:t>
            </w:r>
          </w:p>
        </w:tc>
        <w:tc>
          <w:tcPr>
            <w:tcW w:w="6804"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по підбору та вивезенню трупів безпритульних тварин</w:t>
            </w:r>
          </w:p>
        </w:tc>
        <w:tc>
          <w:tcPr>
            <w:tcW w:w="851" w:type="dxa"/>
          </w:tcPr>
          <w:p w:rsidR="00A86524"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186</w:t>
            </w:r>
          </w:p>
        </w:tc>
        <w:tc>
          <w:tcPr>
            <w:tcW w:w="1638" w:type="dxa"/>
          </w:tcPr>
          <w:p w:rsidR="00A86524"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138,6</w:t>
            </w:r>
          </w:p>
        </w:tc>
      </w:tr>
      <w:tr w:rsidR="00A86524" w:rsidRPr="00817C66" w:rsidTr="00A96132">
        <w:tc>
          <w:tcPr>
            <w:tcW w:w="675"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3</w:t>
            </w:r>
          </w:p>
        </w:tc>
        <w:tc>
          <w:tcPr>
            <w:tcW w:w="6804"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по надання послуг з моніторингу тварин у місті</w:t>
            </w:r>
          </w:p>
        </w:tc>
        <w:tc>
          <w:tcPr>
            <w:tcW w:w="851" w:type="dxa"/>
          </w:tcPr>
          <w:p w:rsidR="00A86524"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106</w:t>
            </w:r>
          </w:p>
        </w:tc>
        <w:tc>
          <w:tcPr>
            <w:tcW w:w="1638" w:type="dxa"/>
          </w:tcPr>
          <w:p w:rsidR="00A86524"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24,9</w:t>
            </w:r>
          </w:p>
        </w:tc>
      </w:tr>
      <w:tr w:rsidR="00A86524" w:rsidRPr="00817C66" w:rsidTr="00A96132">
        <w:tc>
          <w:tcPr>
            <w:tcW w:w="675"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4</w:t>
            </w:r>
          </w:p>
        </w:tc>
        <w:tc>
          <w:tcPr>
            <w:tcW w:w="6804" w:type="dxa"/>
          </w:tcPr>
          <w:p w:rsidR="00A86524" w:rsidRPr="00817C66" w:rsidRDefault="00A86524" w:rsidP="00A96132">
            <w:pPr>
              <w:tabs>
                <w:tab w:val="left" w:pos="0"/>
                <w:tab w:val="left" w:pos="142"/>
                <w:tab w:val="left" w:pos="426"/>
              </w:tabs>
              <w:jc w:val="both"/>
              <w:rPr>
                <w:color w:val="000000" w:themeColor="text1"/>
                <w:sz w:val="28"/>
                <w:szCs w:val="28"/>
                <w:lang w:val="uk-UA"/>
              </w:rPr>
            </w:pPr>
            <w:r w:rsidRPr="00817C66">
              <w:rPr>
                <w:color w:val="000000" w:themeColor="text1"/>
                <w:sz w:val="28"/>
                <w:szCs w:val="28"/>
                <w:lang w:val="uk-UA"/>
              </w:rPr>
              <w:t>по послугах з утримання тварин у притулку</w:t>
            </w:r>
          </w:p>
        </w:tc>
        <w:tc>
          <w:tcPr>
            <w:tcW w:w="851" w:type="dxa"/>
          </w:tcPr>
          <w:p w:rsidR="00A86524"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11119</w:t>
            </w:r>
          </w:p>
        </w:tc>
        <w:tc>
          <w:tcPr>
            <w:tcW w:w="1638" w:type="dxa"/>
          </w:tcPr>
          <w:p w:rsidR="00A86524"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262,9</w:t>
            </w:r>
          </w:p>
        </w:tc>
      </w:tr>
      <w:tr w:rsidR="00041542" w:rsidRPr="00817C66" w:rsidTr="00A96132">
        <w:tc>
          <w:tcPr>
            <w:tcW w:w="675" w:type="dxa"/>
          </w:tcPr>
          <w:p w:rsidR="00041542" w:rsidRPr="00041542" w:rsidRDefault="00041542" w:rsidP="00A96132">
            <w:pPr>
              <w:tabs>
                <w:tab w:val="left" w:pos="0"/>
                <w:tab w:val="left" w:pos="142"/>
                <w:tab w:val="left" w:pos="426"/>
              </w:tabs>
              <w:jc w:val="both"/>
              <w:rPr>
                <w:color w:val="000000" w:themeColor="text1"/>
                <w:sz w:val="28"/>
                <w:szCs w:val="28"/>
                <w:lang w:val="en-US"/>
              </w:rPr>
            </w:pPr>
            <w:r>
              <w:rPr>
                <w:color w:val="000000" w:themeColor="text1"/>
                <w:sz w:val="28"/>
                <w:szCs w:val="28"/>
                <w:lang w:val="en-US"/>
              </w:rPr>
              <w:t xml:space="preserve">5 </w:t>
            </w:r>
          </w:p>
        </w:tc>
        <w:tc>
          <w:tcPr>
            <w:tcW w:w="6804" w:type="dxa"/>
          </w:tcPr>
          <w:p w:rsidR="00041542" w:rsidRPr="00041542" w:rsidRDefault="0004154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По послугах стерилізації</w:t>
            </w:r>
            <w:r w:rsidRPr="00817C66">
              <w:rPr>
                <w:color w:val="000000" w:themeColor="text1"/>
                <w:sz w:val="28"/>
                <w:szCs w:val="28"/>
                <w:lang w:val="uk-UA"/>
              </w:rPr>
              <w:t xml:space="preserve"> безпритульних тварин</w:t>
            </w:r>
          </w:p>
        </w:tc>
        <w:tc>
          <w:tcPr>
            <w:tcW w:w="851" w:type="dxa"/>
          </w:tcPr>
          <w:p w:rsidR="00041542"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194</w:t>
            </w:r>
          </w:p>
        </w:tc>
        <w:tc>
          <w:tcPr>
            <w:tcW w:w="1638" w:type="dxa"/>
          </w:tcPr>
          <w:p w:rsidR="00041542" w:rsidRPr="00817C66" w:rsidRDefault="00171FB2" w:rsidP="00A96132">
            <w:pPr>
              <w:tabs>
                <w:tab w:val="left" w:pos="0"/>
                <w:tab w:val="left" w:pos="142"/>
                <w:tab w:val="left" w:pos="426"/>
              </w:tabs>
              <w:jc w:val="both"/>
              <w:rPr>
                <w:color w:val="000000" w:themeColor="text1"/>
                <w:sz w:val="28"/>
                <w:szCs w:val="28"/>
                <w:lang w:val="uk-UA"/>
              </w:rPr>
            </w:pPr>
            <w:r>
              <w:rPr>
                <w:color w:val="000000" w:themeColor="text1"/>
                <w:sz w:val="28"/>
                <w:szCs w:val="28"/>
                <w:lang w:val="uk-UA"/>
              </w:rPr>
              <w:t>129,5</w:t>
            </w:r>
          </w:p>
        </w:tc>
      </w:tr>
      <w:tr w:rsidR="00A86524" w:rsidRPr="00817C66" w:rsidTr="00A96132">
        <w:tc>
          <w:tcPr>
            <w:tcW w:w="675" w:type="dxa"/>
          </w:tcPr>
          <w:p w:rsidR="00A86524" w:rsidRPr="00817C66" w:rsidRDefault="00A86524" w:rsidP="00A96132">
            <w:pPr>
              <w:tabs>
                <w:tab w:val="left" w:pos="0"/>
                <w:tab w:val="left" w:pos="142"/>
                <w:tab w:val="left" w:pos="426"/>
              </w:tabs>
              <w:jc w:val="both"/>
              <w:rPr>
                <w:color w:val="000000" w:themeColor="text1"/>
                <w:sz w:val="28"/>
                <w:szCs w:val="28"/>
                <w:lang w:val="uk-UA"/>
              </w:rPr>
            </w:pPr>
          </w:p>
        </w:tc>
        <w:tc>
          <w:tcPr>
            <w:tcW w:w="6804" w:type="dxa"/>
          </w:tcPr>
          <w:p w:rsidR="00A86524" w:rsidRPr="00817C66" w:rsidRDefault="00A86524" w:rsidP="00A96132">
            <w:pPr>
              <w:tabs>
                <w:tab w:val="left" w:pos="0"/>
                <w:tab w:val="left" w:pos="142"/>
                <w:tab w:val="left" w:pos="426"/>
              </w:tabs>
              <w:jc w:val="both"/>
              <w:rPr>
                <w:b/>
                <w:color w:val="000000" w:themeColor="text1"/>
                <w:sz w:val="28"/>
                <w:szCs w:val="28"/>
                <w:lang w:val="uk-UA"/>
              </w:rPr>
            </w:pPr>
            <w:r w:rsidRPr="00817C66">
              <w:rPr>
                <w:b/>
                <w:color w:val="000000" w:themeColor="text1"/>
                <w:sz w:val="28"/>
                <w:szCs w:val="28"/>
                <w:lang w:val="uk-UA"/>
              </w:rPr>
              <w:t>Всього</w:t>
            </w:r>
          </w:p>
        </w:tc>
        <w:tc>
          <w:tcPr>
            <w:tcW w:w="851" w:type="dxa"/>
          </w:tcPr>
          <w:p w:rsidR="00A86524" w:rsidRPr="00817C66" w:rsidRDefault="00171FB2" w:rsidP="00A96132">
            <w:pPr>
              <w:tabs>
                <w:tab w:val="left" w:pos="0"/>
                <w:tab w:val="left" w:pos="142"/>
                <w:tab w:val="left" w:pos="426"/>
              </w:tabs>
              <w:jc w:val="both"/>
              <w:rPr>
                <w:b/>
                <w:color w:val="000000" w:themeColor="text1"/>
                <w:sz w:val="28"/>
                <w:szCs w:val="28"/>
                <w:lang w:val="uk-UA"/>
              </w:rPr>
            </w:pPr>
            <w:r>
              <w:rPr>
                <w:b/>
                <w:color w:val="000000" w:themeColor="text1"/>
                <w:sz w:val="28"/>
                <w:szCs w:val="28"/>
                <w:lang w:val="uk-UA"/>
              </w:rPr>
              <w:t>11847</w:t>
            </w:r>
          </w:p>
        </w:tc>
        <w:tc>
          <w:tcPr>
            <w:tcW w:w="1638" w:type="dxa"/>
          </w:tcPr>
          <w:p w:rsidR="00A86524" w:rsidRPr="00817C66" w:rsidRDefault="00171FB2" w:rsidP="00A96132">
            <w:pPr>
              <w:tabs>
                <w:tab w:val="left" w:pos="0"/>
                <w:tab w:val="left" w:pos="142"/>
                <w:tab w:val="left" w:pos="426"/>
              </w:tabs>
              <w:jc w:val="both"/>
              <w:rPr>
                <w:b/>
                <w:color w:val="000000" w:themeColor="text1"/>
                <w:sz w:val="28"/>
                <w:szCs w:val="28"/>
                <w:lang w:val="uk-UA"/>
              </w:rPr>
            </w:pPr>
            <w:r>
              <w:rPr>
                <w:b/>
                <w:color w:val="000000" w:themeColor="text1"/>
                <w:sz w:val="28"/>
                <w:szCs w:val="28"/>
                <w:lang w:val="uk-UA"/>
              </w:rPr>
              <w:t>746,3</w:t>
            </w:r>
          </w:p>
        </w:tc>
      </w:tr>
    </w:tbl>
    <w:p w:rsidR="00A86524" w:rsidRDefault="00A86524" w:rsidP="00A86524">
      <w:pPr>
        <w:tabs>
          <w:tab w:val="left" w:pos="0"/>
          <w:tab w:val="left" w:pos="142"/>
          <w:tab w:val="left" w:pos="426"/>
        </w:tabs>
        <w:jc w:val="both"/>
        <w:rPr>
          <w:color w:val="943634" w:themeColor="accent2" w:themeShade="BF"/>
          <w:sz w:val="28"/>
          <w:szCs w:val="28"/>
          <w:lang w:val="uk-UA"/>
        </w:rPr>
      </w:pPr>
      <w:r>
        <w:rPr>
          <w:color w:val="943634" w:themeColor="accent2" w:themeShade="BF"/>
          <w:sz w:val="28"/>
          <w:szCs w:val="28"/>
          <w:lang w:val="uk-UA"/>
        </w:rPr>
        <w:t xml:space="preserve"> </w:t>
      </w:r>
    </w:p>
    <w:p w:rsidR="00A86524" w:rsidRPr="00EC01AD" w:rsidRDefault="00A86524" w:rsidP="00A86524">
      <w:pPr>
        <w:tabs>
          <w:tab w:val="left" w:pos="0"/>
          <w:tab w:val="left" w:pos="142"/>
          <w:tab w:val="left" w:pos="426"/>
        </w:tabs>
        <w:jc w:val="both"/>
        <w:rPr>
          <w:color w:val="000000" w:themeColor="text1"/>
          <w:sz w:val="28"/>
          <w:szCs w:val="28"/>
          <w:lang w:val="uk-UA"/>
        </w:rPr>
      </w:pPr>
    </w:p>
    <w:p w:rsidR="00A86524" w:rsidRPr="0034318A" w:rsidRDefault="00A86524" w:rsidP="0094224D">
      <w:pPr>
        <w:jc w:val="both"/>
        <w:rPr>
          <w:b/>
          <w:bCs/>
          <w:iCs/>
          <w:sz w:val="24"/>
          <w:szCs w:val="24"/>
          <w:lang w:val="uk-UA"/>
        </w:rPr>
      </w:pPr>
      <w:r w:rsidRPr="00EC01AD">
        <w:rPr>
          <w:color w:val="000000" w:themeColor="text1"/>
          <w:sz w:val="28"/>
          <w:szCs w:val="28"/>
          <w:lang w:val="uk-UA"/>
        </w:rPr>
        <w:t>Відповідно за 2020 р</w:t>
      </w:r>
      <w:r w:rsidR="006C1B50">
        <w:rPr>
          <w:color w:val="000000" w:themeColor="text1"/>
          <w:sz w:val="28"/>
          <w:szCs w:val="28"/>
          <w:lang w:val="uk-UA"/>
        </w:rPr>
        <w:t>ік</w:t>
      </w:r>
      <w:r w:rsidRPr="00EC01AD">
        <w:rPr>
          <w:color w:val="000000" w:themeColor="text1"/>
          <w:sz w:val="28"/>
          <w:szCs w:val="28"/>
          <w:lang w:val="uk-UA"/>
        </w:rPr>
        <w:t xml:space="preserve"> також підприємство було профінансовано згідно з паспортом бюджетної програми</w:t>
      </w:r>
      <w:r w:rsidR="0094224D" w:rsidRPr="0094224D">
        <w:rPr>
          <w:b/>
          <w:bCs/>
          <w:i/>
          <w:iCs/>
          <w:sz w:val="24"/>
          <w:szCs w:val="24"/>
          <w:lang w:val="uk-UA"/>
        </w:rPr>
        <w:t xml:space="preserve"> </w:t>
      </w:r>
      <w:r w:rsidR="0094224D" w:rsidRPr="0094224D">
        <w:rPr>
          <w:bCs/>
          <w:iCs/>
          <w:sz w:val="24"/>
          <w:szCs w:val="24"/>
          <w:lang w:val="uk-UA"/>
        </w:rPr>
        <w:t>"</w:t>
      </w:r>
      <w:r w:rsidR="0094224D" w:rsidRPr="0094224D">
        <w:rPr>
          <w:bCs/>
          <w:iCs/>
          <w:sz w:val="28"/>
          <w:szCs w:val="28"/>
          <w:lang w:val="uk-UA"/>
        </w:rPr>
        <w:t>Забезпечення функціонування  підприємств,</w:t>
      </w:r>
      <w:r w:rsidR="006C1B50">
        <w:rPr>
          <w:bCs/>
          <w:iCs/>
          <w:sz w:val="28"/>
          <w:szCs w:val="28"/>
          <w:lang w:val="uk-UA"/>
        </w:rPr>
        <w:t xml:space="preserve"> </w:t>
      </w:r>
      <w:r w:rsidR="0094224D" w:rsidRPr="0094224D">
        <w:rPr>
          <w:bCs/>
          <w:iCs/>
          <w:sz w:val="28"/>
          <w:szCs w:val="28"/>
          <w:lang w:val="uk-UA"/>
        </w:rPr>
        <w:t>установ та організацій, що виробляють, виконують та /або надають житлово-комунальні послуги"</w:t>
      </w:r>
      <w:r w:rsidRPr="0094224D">
        <w:rPr>
          <w:color w:val="000000" w:themeColor="text1"/>
          <w:sz w:val="28"/>
          <w:szCs w:val="28"/>
          <w:lang w:val="uk-UA"/>
        </w:rPr>
        <w:t xml:space="preserve">, </w:t>
      </w:r>
      <w:r w:rsidR="0094224D" w:rsidRPr="0094224D">
        <w:rPr>
          <w:color w:val="000000" w:themeColor="text1"/>
          <w:sz w:val="28"/>
          <w:szCs w:val="28"/>
          <w:lang w:val="uk-UA"/>
        </w:rPr>
        <w:t>в рамках</w:t>
      </w:r>
      <w:r w:rsidRPr="0094224D">
        <w:rPr>
          <w:color w:val="000000" w:themeColor="text1"/>
          <w:sz w:val="28"/>
          <w:szCs w:val="28"/>
          <w:lang w:val="uk-UA"/>
        </w:rPr>
        <w:t xml:space="preserve"> </w:t>
      </w:r>
      <w:r w:rsidR="00256EFE">
        <w:rPr>
          <w:color w:val="000000" w:themeColor="text1"/>
          <w:sz w:val="28"/>
          <w:szCs w:val="28"/>
          <w:lang w:val="uk-UA"/>
        </w:rPr>
        <w:t>К</w:t>
      </w:r>
      <w:r w:rsidRPr="0094224D">
        <w:rPr>
          <w:color w:val="000000" w:themeColor="text1"/>
          <w:sz w:val="28"/>
          <w:szCs w:val="28"/>
          <w:lang w:val="uk-UA"/>
        </w:rPr>
        <w:t>омплексної цільової програми реформування і розвитку</w:t>
      </w:r>
      <w:r w:rsidRPr="00EC01AD">
        <w:rPr>
          <w:color w:val="000000" w:themeColor="text1"/>
          <w:sz w:val="28"/>
          <w:szCs w:val="28"/>
          <w:lang w:val="uk-UA"/>
        </w:rPr>
        <w:t xml:space="preserve"> житлово-комунального господарства міста Суми на 2018-2020 роки на суму </w:t>
      </w:r>
      <w:r w:rsidR="006C1B50" w:rsidRPr="006C1B50">
        <w:rPr>
          <w:b/>
          <w:color w:val="000000" w:themeColor="text1"/>
          <w:sz w:val="28"/>
          <w:szCs w:val="28"/>
          <w:lang w:val="uk-UA"/>
        </w:rPr>
        <w:t>309,9</w:t>
      </w:r>
      <w:r w:rsidRPr="00EC01AD">
        <w:rPr>
          <w:color w:val="000000" w:themeColor="text1"/>
          <w:sz w:val="28"/>
          <w:szCs w:val="28"/>
          <w:lang w:val="uk-UA"/>
        </w:rPr>
        <w:t xml:space="preserve"> тис.</w:t>
      </w:r>
      <w:r w:rsidR="00256EFE">
        <w:rPr>
          <w:color w:val="000000" w:themeColor="text1"/>
          <w:sz w:val="28"/>
          <w:szCs w:val="28"/>
          <w:lang w:val="uk-UA"/>
        </w:rPr>
        <w:t xml:space="preserve"> </w:t>
      </w:r>
      <w:r w:rsidRPr="00EC01AD">
        <w:rPr>
          <w:color w:val="000000" w:themeColor="text1"/>
          <w:sz w:val="28"/>
          <w:szCs w:val="28"/>
          <w:lang w:val="uk-UA"/>
        </w:rPr>
        <w:t>грн</w:t>
      </w:r>
      <w:r w:rsidRPr="00B03156">
        <w:rPr>
          <w:b/>
          <w:color w:val="000000" w:themeColor="text1"/>
          <w:sz w:val="28"/>
          <w:szCs w:val="28"/>
          <w:lang w:val="uk-UA"/>
        </w:rPr>
        <w:t>.</w:t>
      </w:r>
      <w:r w:rsidR="000E08E3">
        <w:rPr>
          <w:b/>
          <w:color w:val="000000" w:themeColor="text1"/>
          <w:sz w:val="28"/>
          <w:szCs w:val="28"/>
          <w:lang w:val="uk-UA"/>
        </w:rPr>
        <w:t xml:space="preserve"> </w:t>
      </w:r>
      <w:r w:rsidR="00B03156" w:rsidRPr="00B03156">
        <w:rPr>
          <w:b/>
          <w:color w:val="000000" w:themeColor="text1"/>
          <w:sz w:val="28"/>
          <w:szCs w:val="28"/>
          <w:lang w:val="uk-UA"/>
        </w:rPr>
        <w:t>(рядок 1030</w:t>
      </w:r>
      <w:r w:rsidR="006C1B50">
        <w:rPr>
          <w:b/>
          <w:color w:val="000000" w:themeColor="text1"/>
          <w:sz w:val="28"/>
          <w:szCs w:val="28"/>
          <w:lang w:val="uk-UA"/>
        </w:rPr>
        <w:t>/1</w:t>
      </w:r>
      <w:r w:rsidR="00B03156">
        <w:rPr>
          <w:color w:val="000000" w:themeColor="text1"/>
          <w:sz w:val="28"/>
          <w:szCs w:val="28"/>
          <w:lang w:val="uk-UA"/>
        </w:rPr>
        <w:t>)</w:t>
      </w:r>
      <w:r w:rsidRPr="00EC01AD">
        <w:rPr>
          <w:color w:val="000000" w:themeColor="text1"/>
          <w:sz w:val="28"/>
          <w:szCs w:val="28"/>
          <w:lang w:val="uk-UA"/>
        </w:rPr>
        <w:t>, у формі фінансової підтримки</w:t>
      </w:r>
      <w:r w:rsidR="0094224D">
        <w:rPr>
          <w:color w:val="000000" w:themeColor="text1"/>
          <w:sz w:val="28"/>
          <w:szCs w:val="28"/>
          <w:lang w:val="uk-UA"/>
        </w:rPr>
        <w:t xml:space="preserve"> та отримало доход</w:t>
      </w:r>
      <w:r w:rsidR="009533EC">
        <w:rPr>
          <w:color w:val="000000" w:themeColor="text1"/>
          <w:sz w:val="28"/>
          <w:szCs w:val="28"/>
          <w:lang w:val="uk-UA"/>
        </w:rPr>
        <w:t xml:space="preserve"> від благодійної допомоги </w:t>
      </w:r>
      <w:r w:rsidR="006C1B50">
        <w:rPr>
          <w:b/>
          <w:color w:val="000000" w:themeColor="text1"/>
          <w:sz w:val="28"/>
          <w:szCs w:val="28"/>
          <w:lang w:val="uk-UA"/>
        </w:rPr>
        <w:t>11,2</w:t>
      </w:r>
      <w:r w:rsidR="009533EC">
        <w:rPr>
          <w:color w:val="000000" w:themeColor="text1"/>
          <w:sz w:val="28"/>
          <w:szCs w:val="28"/>
          <w:lang w:val="uk-UA"/>
        </w:rPr>
        <w:t xml:space="preserve"> тис. грн.</w:t>
      </w:r>
      <w:r w:rsidR="006C1B50">
        <w:rPr>
          <w:color w:val="000000" w:themeColor="text1"/>
          <w:sz w:val="28"/>
          <w:szCs w:val="28"/>
          <w:lang w:val="uk-UA"/>
        </w:rPr>
        <w:t xml:space="preserve"> </w:t>
      </w:r>
      <w:r w:rsidR="006C1B50" w:rsidRPr="00B03156">
        <w:rPr>
          <w:b/>
          <w:color w:val="000000" w:themeColor="text1"/>
          <w:sz w:val="28"/>
          <w:szCs w:val="28"/>
          <w:lang w:val="uk-UA"/>
        </w:rPr>
        <w:t>(рядок 1030</w:t>
      </w:r>
      <w:r w:rsidR="006C1B50">
        <w:rPr>
          <w:b/>
          <w:color w:val="000000" w:themeColor="text1"/>
          <w:sz w:val="28"/>
          <w:szCs w:val="28"/>
          <w:lang w:val="uk-UA"/>
        </w:rPr>
        <w:t>/2</w:t>
      </w:r>
      <w:r w:rsidR="006C1B50">
        <w:rPr>
          <w:color w:val="000000" w:themeColor="text1"/>
          <w:sz w:val="28"/>
          <w:szCs w:val="28"/>
          <w:lang w:val="uk-UA"/>
        </w:rPr>
        <w:t>).</w:t>
      </w:r>
      <w:r w:rsidR="006C1B50" w:rsidRPr="00EC01AD">
        <w:rPr>
          <w:color w:val="000000" w:themeColor="text1"/>
          <w:sz w:val="28"/>
          <w:szCs w:val="28"/>
          <w:lang w:val="uk-UA"/>
        </w:rPr>
        <w:t xml:space="preserve"> </w:t>
      </w:r>
      <w:r w:rsidR="009533EC">
        <w:rPr>
          <w:color w:val="000000" w:themeColor="text1"/>
          <w:sz w:val="28"/>
          <w:szCs w:val="28"/>
          <w:lang w:val="uk-UA"/>
        </w:rPr>
        <w:t xml:space="preserve"> К</w:t>
      </w:r>
      <w:r w:rsidRPr="00EC01AD">
        <w:rPr>
          <w:color w:val="000000" w:themeColor="text1"/>
          <w:sz w:val="28"/>
          <w:szCs w:val="28"/>
          <w:lang w:val="uk-UA"/>
        </w:rPr>
        <w:t>ошти</w:t>
      </w:r>
      <w:r w:rsidR="009533EC" w:rsidRPr="009533EC">
        <w:rPr>
          <w:color w:val="000000" w:themeColor="text1"/>
          <w:sz w:val="28"/>
          <w:szCs w:val="28"/>
          <w:lang w:val="uk-UA"/>
        </w:rPr>
        <w:t xml:space="preserve"> </w:t>
      </w:r>
      <w:r w:rsidR="009533EC" w:rsidRPr="00EC01AD">
        <w:rPr>
          <w:color w:val="000000" w:themeColor="text1"/>
          <w:sz w:val="28"/>
          <w:szCs w:val="28"/>
          <w:lang w:val="uk-UA"/>
        </w:rPr>
        <w:t>фінансової підтримки</w:t>
      </w:r>
      <w:r w:rsidRPr="00EC01AD">
        <w:rPr>
          <w:color w:val="000000" w:themeColor="text1"/>
          <w:sz w:val="28"/>
          <w:szCs w:val="28"/>
          <w:lang w:val="uk-UA"/>
        </w:rPr>
        <w:t xml:space="preserve"> були спрямовані на виплату заробітної плати працівникам, сплату податків та зборів.</w:t>
      </w:r>
      <w:r w:rsidR="006C1B50">
        <w:rPr>
          <w:color w:val="000000" w:themeColor="text1"/>
          <w:sz w:val="28"/>
          <w:szCs w:val="28"/>
          <w:lang w:val="uk-UA"/>
        </w:rPr>
        <w:t xml:space="preserve"> Всього інші операційні доходи за 2020 рік склали </w:t>
      </w:r>
      <w:r w:rsidR="006C1B50" w:rsidRPr="0034318A">
        <w:rPr>
          <w:b/>
          <w:color w:val="000000" w:themeColor="text1"/>
          <w:sz w:val="28"/>
          <w:szCs w:val="28"/>
          <w:lang w:val="uk-UA"/>
        </w:rPr>
        <w:t>321,1</w:t>
      </w:r>
      <w:r w:rsidR="006C1B50">
        <w:rPr>
          <w:color w:val="000000" w:themeColor="text1"/>
          <w:sz w:val="28"/>
          <w:szCs w:val="28"/>
          <w:lang w:val="uk-UA"/>
        </w:rPr>
        <w:t xml:space="preserve"> </w:t>
      </w:r>
      <w:r w:rsidR="00256EFE">
        <w:rPr>
          <w:color w:val="000000" w:themeColor="text1"/>
          <w:sz w:val="28"/>
          <w:szCs w:val="28"/>
          <w:lang w:val="uk-UA"/>
        </w:rPr>
        <w:t xml:space="preserve">                </w:t>
      </w:r>
      <w:r w:rsidR="006C1B50">
        <w:rPr>
          <w:color w:val="000000" w:themeColor="text1"/>
          <w:sz w:val="28"/>
          <w:szCs w:val="28"/>
          <w:lang w:val="uk-UA"/>
        </w:rPr>
        <w:t xml:space="preserve">тис. грн. </w:t>
      </w:r>
      <w:r w:rsidR="006C1B50" w:rsidRPr="0034318A">
        <w:rPr>
          <w:b/>
          <w:color w:val="000000" w:themeColor="text1"/>
          <w:sz w:val="28"/>
          <w:szCs w:val="28"/>
          <w:lang w:val="uk-UA"/>
        </w:rPr>
        <w:t>(рядок 1030).</w:t>
      </w:r>
    </w:p>
    <w:p w:rsidR="00883A38" w:rsidRDefault="00A86524" w:rsidP="00883A38">
      <w:pPr>
        <w:tabs>
          <w:tab w:val="left" w:pos="0"/>
          <w:tab w:val="left" w:pos="142"/>
          <w:tab w:val="left" w:pos="426"/>
        </w:tabs>
        <w:jc w:val="both"/>
        <w:rPr>
          <w:sz w:val="28"/>
          <w:szCs w:val="28"/>
          <w:lang w:val="uk-UA"/>
        </w:rPr>
      </w:pPr>
      <w:r w:rsidRPr="00EC01AD">
        <w:rPr>
          <w:color w:val="000000" w:themeColor="text1"/>
          <w:sz w:val="28"/>
          <w:szCs w:val="28"/>
          <w:lang w:val="uk-UA"/>
        </w:rPr>
        <w:t xml:space="preserve">  </w:t>
      </w:r>
      <w:r w:rsidR="00B03156">
        <w:rPr>
          <w:sz w:val="28"/>
          <w:szCs w:val="28"/>
          <w:lang w:val="uk-UA"/>
        </w:rPr>
        <w:t xml:space="preserve">Також </w:t>
      </w:r>
      <w:r w:rsidR="009533EC">
        <w:rPr>
          <w:sz w:val="28"/>
          <w:szCs w:val="28"/>
          <w:lang w:val="uk-UA"/>
        </w:rPr>
        <w:t xml:space="preserve">за </w:t>
      </w:r>
      <w:r w:rsidR="00B03156">
        <w:rPr>
          <w:sz w:val="28"/>
          <w:szCs w:val="28"/>
          <w:lang w:val="uk-UA"/>
        </w:rPr>
        <w:t>2020</w:t>
      </w:r>
      <w:r w:rsidR="00A013E3">
        <w:rPr>
          <w:sz w:val="28"/>
          <w:szCs w:val="28"/>
          <w:lang w:val="uk-UA"/>
        </w:rPr>
        <w:t xml:space="preserve"> </w:t>
      </w:r>
      <w:r w:rsidR="00B03156">
        <w:rPr>
          <w:sz w:val="28"/>
          <w:szCs w:val="28"/>
          <w:lang w:val="uk-UA"/>
        </w:rPr>
        <w:t>р</w:t>
      </w:r>
      <w:r w:rsidR="00A013E3">
        <w:rPr>
          <w:sz w:val="28"/>
          <w:szCs w:val="28"/>
          <w:lang w:val="uk-UA"/>
        </w:rPr>
        <w:t>ік</w:t>
      </w:r>
      <w:r w:rsidR="00B03156">
        <w:rPr>
          <w:sz w:val="28"/>
          <w:szCs w:val="28"/>
          <w:lang w:val="uk-UA"/>
        </w:rPr>
        <w:t xml:space="preserve"> підприємство отримало інші доходи (</w:t>
      </w:r>
      <w:r w:rsidR="00B03156" w:rsidRPr="001529BA">
        <w:rPr>
          <w:b/>
          <w:sz w:val="28"/>
          <w:szCs w:val="28"/>
          <w:lang w:val="uk-UA"/>
        </w:rPr>
        <w:t>рядок1150</w:t>
      </w:r>
      <w:r w:rsidR="00B03156">
        <w:rPr>
          <w:sz w:val="28"/>
          <w:szCs w:val="28"/>
          <w:lang w:val="uk-UA"/>
        </w:rPr>
        <w:t xml:space="preserve"> ) всього </w:t>
      </w:r>
      <w:r w:rsidR="00256EFE">
        <w:rPr>
          <w:sz w:val="28"/>
          <w:szCs w:val="28"/>
          <w:lang w:val="uk-UA"/>
        </w:rPr>
        <w:t xml:space="preserve">   </w:t>
      </w:r>
      <w:r w:rsidR="00883A38">
        <w:rPr>
          <w:b/>
          <w:sz w:val="28"/>
          <w:szCs w:val="28"/>
          <w:lang w:val="uk-UA"/>
        </w:rPr>
        <w:t>13,4</w:t>
      </w:r>
      <w:r w:rsidR="00B03156">
        <w:rPr>
          <w:sz w:val="28"/>
          <w:szCs w:val="28"/>
          <w:lang w:val="uk-UA"/>
        </w:rPr>
        <w:t xml:space="preserve"> тис. грн.  від безоплатно наданих необоротних активів за рішенням Сумської міської ради </w:t>
      </w:r>
      <w:r w:rsidR="00883A38">
        <w:rPr>
          <w:sz w:val="28"/>
          <w:szCs w:val="28"/>
          <w:lang w:val="uk-UA"/>
        </w:rPr>
        <w:t xml:space="preserve"> та </w:t>
      </w:r>
      <w:r w:rsidR="00883A38" w:rsidRPr="00883A38">
        <w:rPr>
          <w:sz w:val="28"/>
          <w:szCs w:val="28"/>
          <w:lang w:val="uk-UA"/>
        </w:rPr>
        <w:t>дохід від розбору та оприбуткуван</w:t>
      </w:r>
      <w:r w:rsidR="00883A38">
        <w:rPr>
          <w:sz w:val="28"/>
          <w:szCs w:val="28"/>
          <w:lang w:val="uk-UA"/>
        </w:rPr>
        <w:t>ня матеріалів після списання НМ</w:t>
      </w:r>
      <w:r w:rsidR="00A013E3">
        <w:rPr>
          <w:sz w:val="28"/>
          <w:szCs w:val="28"/>
          <w:lang w:val="uk-UA"/>
        </w:rPr>
        <w:t>А.</w:t>
      </w:r>
    </w:p>
    <w:p w:rsidR="00A013E3" w:rsidRDefault="00A013E3" w:rsidP="00883A38">
      <w:pPr>
        <w:tabs>
          <w:tab w:val="left" w:pos="0"/>
          <w:tab w:val="left" w:pos="142"/>
          <w:tab w:val="left" w:pos="426"/>
        </w:tabs>
        <w:jc w:val="both"/>
        <w:rPr>
          <w:sz w:val="28"/>
          <w:szCs w:val="28"/>
          <w:lang w:val="uk-UA"/>
        </w:rPr>
      </w:pPr>
    </w:p>
    <w:p w:rsidR="00F202D8" w:rsidRDefault="00883A38" w:rsidP="00883A38">
      <w:pPr>
        <w:tabs>
          <w:tab w:val="left" w:pos="0"/>
          <w:tab w:val="left" w:pos="142"/>
          <w:tab w:val="left" w:pos="426"/>
        </w:tabs>
        <w:jc w:val="both"/>
        <w:rPr>
          <w:color w:val="000000" w:themeColor="text1"/>
          <w:sz w:val="28"/>
          <w:szCs w:val="28"/>
          <w:lang w:val="uk-UA"/>
        </w:rPr>
      </w:pPr>
      <w:r>
        <w:rPr>
          <w:sz w:val="28"/>
          <w:szCs w:val="28"/>
          <w:lang w:val="uk-UA"/>
        </w:rPr>
        <w:t>3.</w:t>
      </w:r>
      <w:r w:rsidRPr="00883A38">
        <w:rPr>
          <w:color w:val="000000" w:themeColor="text1"/>
          <w:sz w:val="28"/>
          <w:szCs w:val="28"/>
          <w:lang w:val="uk-UA"/>
        </w:rPr>
        <w:t>Слід зазначити</w:t>
      </w:r>
      <w:r>
        <w:rPr>
          <w:color w:val="000000" w:themeColor="text1"/>
          <w:sz w:val="28"/>
          <w:szCs w:val="28"/>
          <w:lang w:val="uk-UA"/>
        </w:rPr>
        <w:t>,</w:t>
      </w:r>
      <w:r w:rsidR="00EF150E">
        <w:rPr>
          <w:color w:val="000000" w:themeColor="text1"/>
          <w:sz w:val="28"/>
          <w:szCs w:val="28"/>
          <w:lang w:val="uk-UA"/>
        </w:rPr>
        <w:t xml:space="preserve"> </w:t>
      </w:r>
      <w:r>
        <w:rPr>
          <w:color w:val="000000" w:themeColor="text1"/>
          <w:sz w:val="28"/>
          <w:szCs w:val="28"/>
          <w:lang w:val="uk-UA"/>
        </w:rPr>
        <w:t xml:space="preserve">що на кінець звітного періоду утворилась кредиторська заборгованість в сумі  </w:t>
      </w:r>
      <w:r w:rsidR="00EF150E">
        <w:rPr>
          <w:color w:val="000000" w:themeColor="text1"/>
          <w:sz w:val="28"/>
          <w:szCs w:val="28"/>
          <w:lang w:val="uk-UA"/>
        </w:rPr>
        <w:t>17,6</w:t>
      </w:r>
      <w:r>
        <w:rPr>
          <w:color w:val="000000" w:themeColor="text1"/>
          <w:sz w:val="28"/>
          <w:szCs w:val="28"/>
          <w:lang w:val="uk-UA"/>
        </w:rPr>
        <w:t xml:space="preserve"> тис. грн., в тому числі </w:t>
      </w:r>
      <w:r w:rsidR="008E66C6">
        <w:rPr>
          <w:color w:val="000000" w:themeColor="text1"/>
          <w:sz w:val="28"/>
          <w:szCs w:val="28"/>
          <w:lang w:val="uk-UA"/>
        </w:rPr>
        <w:t>по розр</w:t>
      </w:r>
      <w:r w:rsidR="00256EFE">
        <w:rPr>
          <w:color w:val="000000" w:themeColor="text1"/>
          <w:sz w:val="28"/>
          <w:szCs w:val="28"/>
          <w:lang w:val="uk-UA"/>
        </w:rPr>
        <w:t>ахунках з кредиторами за товари</w:t>
      </w:r>
      <w:r w:rsidR="008E66C6">
        <w:rPr>
          <w:color w:val="000000" w:themeColor="text1"/>
          <w:sz w:val="28"/>
          <w:szCs w:val="28"/>
          <w:lang w:val="uk-UA"/>
        </w:rPr>
        <w:t xml:space="preserve">, послуги  - </w:t>
      </w:r>
      <w:r w:rsidR="00EF150E">
        <w:rPr>
          <w:color w:val="000000" w:themeColor="text1"/>
          <w:sz w:val="28"/>
          <w:szCs w:val="28"/>
          <w:lang w:val="uk-UA"/>
        </w:rPr>
        <w:t>0,2</w:t>
      </w:r>
      <w:r w:rsidR="008E66C6">
        <w:rPr>
          <w:color w:val="000000" w:themeColor="text1"/>
          <w:sz w:val="28"/>
          <w:szCs w:val="28"/>
          <w:lang w:val="uk-UA"/>
        </w:rPr>
        <w:t xml:space="preserve"> тис. грн.; по розрахунках з заробітної плати – </w:t>
      </w:r>
      <w:r w:rsidR="00EF150E">
        <w:rPr>
          <w:color w:val="000000" w:themeColor="text1"/>
          <w:sz w:val="28"/>
          <w:szCs w:val="28"/>
          <w:lang w:val="uk-UA"/>
        </w:rPr>
        <w:t>11,3</w:t>
      </w:r>
      <w:r w:rsidR="008E66C6">
        <w:rPr>
          <w:color w:val="000000" w:themeColor="text1"/>
          <w:sz w:val="28"/>
          <w:szCs w:val="28"/>
          <w:lang w:val="uk-UA"/>
        </w:rPr>
        <w:t xml:space="preserve"> </w:t>
      </w:r>
      <w:r w:rsidR="00256EFE">
        <w:rPr>
          <w:color w:val="000000" w:themeColor="text1"/>
          <w:sz w:val="28"/>
          <w:szCs w:val="28"/>
          <w:lang w:val="uk-UA"/>
        </w:rPr>
        <w:t xml:space="preserve">                 </w:t>
      </w:r>
      <w:r w:rsidR="008E66C6">
        <w:rPr>
          <w:color w:val="000000" w:themeColor="text1"/>
          <w:sz w:val="28"/>
          <w:szCs w:val="28"/>
          <w:lang w:val="uk-UA"/>
        </w:rPr>
        <w:t xml:space="preserve">тис. грн.; по розрахунках з бюджетом (ПДФЛ та ВЗ) – </w:t>
      </w:r>
      <w:r w:rsidR="00EF150E">
        <w:rPr>
          <w:color w:val="000000" w:themeColor="text1"/>
          <w:sz w:val="28"/>
          <w:szCs w:val="28"/>
          <w:lang w:val="uk-UA"/>
        </w:rPr>
        <w:t>2,7</w:t>
      </w:r>
      <w:r w:rsidR="008E66C6">
        <w:rPr>
          <w:color w:val="000000" w:themeColor="text1"/>
          <w:sz w:val="28"/>
          <w:szCs w:val="28"/>
          <w:lang w:val="uk-UA"/>
        </w:rPr>
        <w:t xml:space="preserve"> тис. грн.; по розрахунках з ЄСВ – </w:t>
      </w:r>
      <w:r w:rsidR="00EF150E">
        <w:rPr>
          <w:color w:val="000000" w:themeColor="text1"/>
          <w:sz w:val="28"/>
          <w:szCs w:val="28"/>
          <w:lang w:val="uk-UA"/>
        </w:rPr>
        <w:t>2,4</w:t>
      </w:r>
      <w:r w:rsidR="008E66C6">
        <w:rPr>
          <w:color w:val="000000" w:themeColor="text1"/>
          <w:sz w:val="28"/>
          <w:szCs w:val="28"/>
          <w:lang w:val="uk-UA"/>
        </w:rPr>
        <w:t xml:space="preserve"> тис.</w:t>
      </w:r>
      <w:r w:rsidR="00256EFE">
        <w:rPr>
          <w:color w:val="000000" w:themeColor="text1"/>
          <w:sz w:val="28"/>
          <w:szCs w:val="28"/>
          <w:lang w:val="uk-UA"/>
        </w:rPr>
        <w:t xml:space="preserve"> </w:t>
      </w:r>
      <w:r w:rsidR="008E66C6">
        <w:rPr>
          <w:color w:val="000000" w:themeColor="text1"/>
          <w:sz w:val="28"/>
          <w:szCs w:val="28"/>
          <w:lang w:val="uk-UA"/>
        </w:rPr>
        <w:t xml:space="preserve">грн.; по розрахунках з підзвітними особами – </w:t>
      </w:r>
      <w:r w:rsidR="00256EFE">
        <w:rPr>
          <w:color w:val="000000" w:themeColor="text1"/>
          <w:sz w:val="28"/>
          <w:szCs w:val="28"/>
          <w:lang w:val="uk-UA"/>
        </w:rPr>
        <w:t xml:space="preserve">                 </w:t>
      </w:r>
      <w:r w:rsidR="00EF150E">
        <w:rPr>
          <w:color w:val="000000" w:themeColor="text1"/>
          <w:sz w:val="28"/>
          <w:szCs w:val="28"/>
          <w:lang w:val="uk-UA"/>
        </w:rPr>
        <w:t>1,0</w:t>
      </w:r>
      <w:r w:rsidR="008E66C6">
        <w:rPr>
          <w:color w:val="000000" w:themeColor="text1"/>
          <w:sz w:val="28"/>
          <w:szCs w:val="28"/>
          <w:lang w:val="uk-UA"/>
        </w:rPr>
        <w:t xml:space="preserve"> тис.</w:t>
      </w:r>
      <w:r w:rsidR="00256EFE">
        <w:rPr>
          <w:color w:val="000000" w:themeColor="text1"/>
          <w:sz w:val="28"/>
          <w:szCs w:val="28"/>
          <w:lang w:val="uk-UA"/>
        </w:rPr>
        <w:t xml:space="preserve"> </w:t>
      </w:r>
      <w:r w:rsidR="008E66C6">
        <w:rPr>
          <w:color w:val="000000" w:themeColor="text1"/>
          <w:sz w:val="28"/>
          <w:szCs w:val="28"/>
          <w:lang w:val="uk-UA"/>
        </w:rPr>
        <w:t>гр</w:t>
      </w:r>
      <w:r w:rsidR="00256EFE">
        <w:rPr>
          <w:color w:val="000000" w:themeColor="text1"/>
          <w:sz w:val="28"/>
          <w:szCs w:val="28"/>
          <w:lang w:val="uk-UA"/>
        </w:rPr>
        <w:t>ивень</w:t>
      </w:r>
      <w:r w:rsidR="008E66C6">
        <w:rPr>
          <w:color w:val="000000" w:themeColor="text1"/>
          <w:sz w:val="28"/>
          <w:szCs w:val="28"/>
          <w:lang w:val="uk-UA"/>
        </w:rPr>
        <w:t xml:space="preserve">. </w:t>
      </w:r>
    </w:p>
    <w:p w:rsidR="00A86524" w:rsidRPr="00883A38" w:rsidRDefault="008E66C6" w:rsidP="00883A38">
      <w:pPr>
        <w:tabs>
          <w:tab w:val="left" w:pos="0"/>
          <w:tab w:val="left" w:pos="142"/>
          <w:tab w:val="left" w:pos="426"/>
        </w:tabs>
        <w:jc w:val="both"/>
        <w:rPr>
          <w:sz w:val="28"/>
          <w:szCs w:val="28"/>
          <w:lang w:val="uk-UA"/>
        </w:rPr>
      </w:pPr>
      <w:r>
        <w:rPr>
          <w:color w:val="000000" w:themeColor="text1"/>
          <w:sz w:val="28"/>
          <w:szCs w:val="28"/>
          <w:lang w:val="uk-UA"/>
        </w:rPr>
        <w:lastRenderedPageBreak/>
        <w:t xml:space="preserve">Дебіторська заборгованість  станом на  </w:t>
      </w:r>
      <w:r w:rsidR="00D3496A">
        <w:rPr>
          <w:color w:val="000000" w:themeColor="text1"/>
          <w:sz w:val="28"/>
          <w:szCs w:val="28"/>
          <w:lang w:val="uk-UA"/>
        </w:rPr>
        <w:t>31 грудня 2020</w:t>
      </w:r>
      <w:r>
        <w:rPr>
          <w:color w:val="000000" w:themeColor="text1"/>
          <w:sz w:val="28"/>
          <w:szCs w:val="28"/>
          <w:lang w:val="uk-UA"/>
        </w:rPr>
        <w:t xml:space="preserve"> відсутня</w:t>
      </w:r>
      <w:r w:rsidR="00D3496A">
        <w:rPr>
          <w:color w:val="000000" w:themeColor="text1"/>
          <w:sz w:val="28"/>
          <w:szCs w:val="28"/>
          <w:lang w:val="uk-UA"/>
        </w:rPr>
        <w:t>, тому позовна робота не проводилась.</w:t>
      </w:r>
    </w:p>
    <w:p w:rsidR="00A86524" w:rsidRPr="00EC01AD" w:rsidRDefault="00A86524" w:rsidP="00A86524">
      <w:pPr>
        <w:tabs>
          <w:tab w:val="left" w:pos="0"/>
          <w:tab w:val="left" w:pos="142"/>
          <w:tab w:val="left" w:pos="426"/>
        </w:tabs>
        <w:jc w:val="both"/>
        <w:rPr>
          <w:color w:val="000000" w:themeColor="text1"/>
          <w:sz w:val="28"/>
          <w:szCs w:val="28"/>
          <w:lang w:val="uk-UA"/>
        </w:rPr>
      </w:pPr>
    </w:p>
    <w:p w:rsidR="00A86524" w:rsidRPr="00EC01AD" w:rsidRDefault="00A86524" w:rsidP="00A86524">
      <w:pPr>
        <w:tabs>
          <w:tab w:val="left" w:pos="0"/>
          <w:tab w:val="left" w:pos="142"/>
          <w:tab w:val="left" w:pos="426"/>
        </w:tabs>
        <w:jc w:val="both"/>
        <w:rPr>
          <w:color w:val="000000" w:themeColor="text1"/>
          <w:sz w:val="28"/>
          <w:szCs w:val="28"/>
          <w:lang w:val="uk-UA"/>
        </w:rPr>
      </w:pPr>
      <w:r w:rsidRPr="00EC01AD">
        <w:rPr>
          <w:color w:val="000000" w:themeColor="text1"/>
          <w:sz w:val="28"/>
          <w:szCs w:val="28"/>
          <w:lang w:val="uk-UA"/>
        </w:rPr>
        <w:t xml:space="preserve">4. </w:t>
      </w:r>
      <w:r w:rsidRPr="00EC01AD">
        <w:rPr>
          <w:color w:val="000000" w:themeColor="text1"/>
          <w:sz w:val="28"/>
          <w:szCs w:val="28"/>
        </w:rPr>
        <w:t>КП “Центр догляду за травинами» СМР</w:t>
      </w:r>
      <w:r w:rsidRPr="00EC01AD">
        <w:rPr>
          <w:color w:val="000000" w:themeColor="text1"/>
          <w:sz w:val="28"/>
          <w:szCs w:val="28"/>
          <w:lang w:val="uk-UA"/>
        </w:rPr>
        <w:t xml:space="preserve"> не є платником податку на додану вартість, а також не сплачує земельний податок, за наданою пільгою СМР            ( рішення сесії СМР № 5298-МР від 19.06.2019р.), але є платником податку на прибуток. Отже  </w:t>
      </w:r>
      <w:r w:rsidR="008E66C6">
        <w:rPr>
          <w:color w:val="000000" w:themeColor="text1"/>
          <w:sz w:val="28"/>
          <w:szCs w:val="28"/>
          <w:lang w:val="uk-UA"/>
        </w:rPr>
        <w:t xml:space="preserve">за </w:t>
      </w:r>
      <w:r w:rsidRPr="00EC01AD">
        <w:rPr>
          <w:color w:val="000000" w:themeColor="text1"/>
          <w:sz w:val="28"/>
          <w:szCs w:val="28"/>
          <w:lang w:val="uk-UA"/>
        </w:rPr>
        <w:t>2020</w:t>
      </w:r>
      <w:r w:rsidR="0017114A">
        <w:rPr>
          <w:color w:val="000000" w:themeColor="text1"/>
          <w:sz w:val="28"/>
          <w:szCs w:val="28"/>
          <w:lang w:val="uk-UA"/>
        </w:rPr>
        <w:t xml:space="preserve"> </w:t>
      </w:r>
      <w:r w:rsidRPr="00EC01AD">
        <w:rPr>
          <w:color w:val="000000" w:themeColor="text1"/>
          <w:sz w:val="28"/>
          <w:szCs w:val="28"/>
          <w:lang w:val="uk-UA"/>
        </w:rPr>
        <w:t>р</w:t>
      </w:r>
      <w:r w:rsidR="0017114A">
        <w:rPr>
          <w:color w:val="000000" w:themeColor="text1"/>
          <w:sz w:val="28"/>
          <w:szCs w:val="28"/>
          <w:lang w:val="uk-UA"/>
        </w:rPr>
        <w:t>ік підприємство</w:t>
      </w:r>
      <w:r w:rsidRPr="00EC01AD">
        <w:rPr>
          <w:color w:val="000000" w:themeColor="text1"/>
          <w:sz w:val="28"/>
          <w:szCs w:val="28"/>
          <w:lang w:val="uk-UA"/>
        </w:rPr>
        <w:t xml:space="preserve"> не сплачувало податок на прибуток, бо за результатами господарської діяльності отримало збитки в розмірі </w:t>
      </w:r>
      <w:r w:rsidR="008E66C6">
        <w:rPr>
          <w:color w:val="000000" w:themeColor="text1"/>
          <w:sz w:val="28"/>
          <w:szCs w:val="28"/>
          <w:lang w:val="uk-UA"/>
        </w:rPr>
        <w:t xml:space="preserve"> </w:t>
      </w:r>
      <w:r w:rsidR="0079496C">
        <w:rPr>
          <w:color w:val="000000" w:themeColor="text1"/>
          <w:sz w:val="28"/>
          <w:szCs w:val="28"/>
          <w:lang w:val="uk-UA"/>
        </w:rPr>
        <w:t xml:space="preserve">                    </w:t>
      </w:r>
      <w:r w:rsidR="0017114A" w:rsidRPr="0017114A">
        <w:rPr>
          <w:b/>
          <w:color w:val="000000" w:themeColor="text1"/>
          <w:sz w:val="28"/>
          <w:szCs w:val="28"/>
          <w:lang w:val="uk-UA"/>
        </w:rPr>
        <w:t>109,3</w:t>
      </w:r>
      <w:r w:rsidRPr="00EC01AD">
        <w:rPr>
          <w:color w:val="000000" w:themeColor="text1"/>
          <w:sz w:val="28"/>
          <w:szCs w:val="28"/>
          <w:lang w:val="uk-UA"/>
        </w:rPr>
        <w:t xml:space="preserve"> тис. грн. Збитки  від господарської діяльності утворилися в наслідок недостатньо виділених коштів </w:t>
      </w:r>
      <w:r w:rsidR="0017114A">
        <w:rPr>
          <w:color w:val="000000" w:themeColor="text1"/>
          <w:sz w:val="28"/>
          <w:szCs w:val="28"/>
          <w:lang w:val="uk-UA"/>
        </w:rPr>
        <w:t xml:space="preserve">з </w:t>
      </w:r>
      <w:r w:rsidRPr="00EC01AD">
        <w:rPr>
          <w:color w:val="000000" w:themeColor="text1"/>
          <w:sz w:val="28"/>
          <w:szCs w:val="28"/>
          <w:lang w:val="uk-UA"/>
        </w:rPr>
        <w:t>міського бюджету на виконання договору по послугах з регулювання чисельності тварин у населених пунктах укладеного з ДІМ СМР</w:t>
      </w:r>
      <w:r w:rsidR="0017114A">
        <w:rPr>
          <w:color w:val="000000" w:themeColor="text1"/>
          <w:sz w:val="28"/>
          <w:szCs w:val="28"/>
          <w:lang w:val="uk-UA"/>
        </w:rPr>
        <w:t xml:space="preserve"> на утримання тварин в притулку, адже кількість тварин за звітній період склала в середньому 65-70 голів (виділено коштів на 23 гол.)</w:t>
      </w:r>
      <w:r w:rsidRPr="00EC01AD">
        <w:rPr>
          <w:color w:val="000000" w:themeColor="text1"/>
          <w:sz w:val="28"/>
          <w:szCs w:val="28"/>
          <w:lang w:val="uk-UA"/>
        </w:rPr>
        <w:t>.</w:t>
      </w:r>
      <w:r>
        <w:rPr>
          <w:color w:val="000000" w:themeColor="text1"/>
          <w:sz w:val="28"/>
          <w:szCs w:val="28"/>
          <w:lang w:val="uk-UA"/>
        </w:rPr>
        <w:t xml:space="preserve"> А отже в звітному періоді витрати господарської діяльності в сумі </w:t>
      </w:r>
      <w:r w:rsidR="0017114A" w:rsidRPr="0017114A">
        <w:rPr>
          <w:b/>
          <w:color w:val="000000" w:themeColor="text1"/>
          <w:sz w:val="28"/>
          <w:szCs w:val="28"/>
          <w:lang w:val="uk-UA"/>
        </w:rPr>
        <w:t>1208,2</w:t>
      </w:r>
      <w:r>
        <w:rPr>
          <w:color w:val="000000" w:themeColor="text1"/>
          <w:sz w:val="28"/>
          <w:szCs w:val="28"/>
          <w:lang w:val="uk-UA"/>
        </w:rPr>
        <w:t xml:space="preserve"> тис. грн. значно перевищують доходи за цей </w:t>
      </w:r>
      <w:r w:rsidR="008E66C6">
        <w:rPr>
          <w:color w:val="000000" w:themeColor="text1"/>
          <w:sz w:val="28"/>
          <w:szCs w:val="28"/>
          <w:lang w:val="uk-UA"/>
        </w:rPr>
        <w:t xml:space="preserve"> </w:t>
      </w:r>
      <w:r>
        <w:rPr>
          <w:color w:val="000000" w:themeColor="text1"/>
          <w:sz w:val="28"/>
          <w:szCs w:val="28"/>
          <w:lang w:val="uk-UA"/>
        </w:rPr>
        <w:t xml:space="preserve">період в сумі </w:t>
      </w:r>
      <w:r w:rsidR="0017114A" w:rsidRPr="0017114A">
        <w:rPr>
          <w:b/>
          <w:color w:val="000000" w:themeColor="text1"/>
          <w:sz w:val="28"/>
          <w:szCs w:val="28"/>
          <w:lang w:val="uk-UA"/>
        </w:rPr>
        <w:t>1098,9</w:t>
      </w:r>
      <w:r w:rsidR="008E66C6">
        <w:rPr>
          <w:b/>
          <w:color w:val="000000" w:themeColor="text1"/>
          <w:sz w:val="28"/>
          <w:szCs w:val="28"/>
          <w:lang w:val="uk-UA"/>
        </w:rPr>
        <w:t xml:space="preserve"> </w:t>
      </w:r>
      <w:r>
        <w:rPr>
          <w:color w:val="000000" w:themeColor="text1"/>
          <w:sz w:val="28"/>
          <w:szCs w:val="28"/>
          <w:lang w:val="uk-UA"/>
        </w:rPr>
        <w:t xml:space="preserve"> тис гр</w:t>
      </w:r>
      <w:r w:rsidR="0079496C">
        <w:rPr>
          <w:color w:val="000000" w:themeColor="text1"/>
          <w:sz w:val="28"/>
          <w:szCs w:val="28"/>
          <w:lang w:val="uk-UA"/>
        </w:rPr>
        <w:t>ивень.</w:t>
      </w:r>
    </w:p>
    <w:p w:rsidR="00A86524" w:rsidRPr="00EC01AD" w:rsidRDefault="00A86524" w:rsidP="00A86524">
      <w:pPr>
        <w:tabs>
          <w:tab w:val="left" w:pos="0"/>
          <w:tab w:val="left" w:pos="142"/>
          <w:tab w:val="left" w:pos="426"/>
        </w:tabs>
        <w:jc w:val="both"/>
        <w:rPr>
          <w:color w:val="000000" w:themeColor="text1"/>
          <w:sz w:val="28"/>
          <w:szCs w:val="28"/>
          <w:lang w:val="uk-UA"/>
        </w:rPr>
      </w:pPr>
    </w:p>
    <w:p w:rsidR="00A86524" w:rsidRPr="00EC01AD" w:rsidRDefault="00A86524" w:rsidP="00A86524">
      <w:pPr>
        <w:tabs>
          <w:tab w:val="left" w:pos="0"/>
          <w:tab w:val="left" w:pos="142"/>
          <w:tab w:val="left" w:pos="426"/>
        </w:tabs>
        <w:jc w:val="both"/>
        <w:rPr>
          <w:color w:val="000000" w:themeColor="text1"/>
          <w:sz w:val="28"/>
          <w:szCs w:val="28"/>
          <w:lang w:val="uk-UA"/>
        </w:rPr>
      </w:pPr>
      <w:r w:rsidRPr="00EC01AD">
        <w:rPr>
          <w:color w:val="000000" w:themeColor="text1"/>
          <w:sz w:val="28"/>
          <w:szCs w:val="28"/>
          <w:lang w:val="uk-UA"/>
        </w:rPr>
        <w:t xml:space="preserve">5. В таблиці </w:t>
      </w:r>
      <w:r>
        <w:rPr>
          <w:color w:val="000000" w:themeColor="text1"/>
          <w:sz w:val="28"/>
          <w:szCs w:val="28"/>
          <w:lang w:val="uk-UA"/>
        </w:rPr>
        <w:t>2</w:t>
      </w:r>
      <w:r w:rsidRPr="00EC01AD">
        <w:rPr>
          <w:color w:val="000000" w:themeColor="text1"/>
          <w:sz w:val="28"/>
          <w:szCs w:val="28"/>
          <w:lang w:val="uk-UA"/>
        </w:rPr>
        <w:t xml:space="preserve"> наведено показники елементів витрат по підприємству за </w:t>
      </w:r>
      <w:r w:rsidR="008E66C6">
        <w:rPr>
          <w:color w:val="000000" w:themeColor="text1"/>
          <w:sz w:val="28"/>
          <w:szCs w:val="28"/>
          <w:lang w:val="uk-UA"/>
        </w:rPr>
        <w:t>9 місяців</w:t>
      </w:r>
      <w:r>
        <w:rPr>
          <w:color w:val="000000" w:themeColor="text1"/>
          <w:sz w:val="28"/>
          <w:szCs w:val="28"/>
          <w:lang w:val="uk-UA"/>
        </w:rPr>
        <w:t xml:space="preserve"> </w:t>
      </w:r>
      <w:r w:rsidRPr="00EC01AD">
        <w:rPr>
          <w:color w:val="000000" w:themeColor="text1"/>
          <w:sz w:val="28"/>
          <w:szCs w:val="28"/>
          <w:lang w:val="uk-UA"/>
        </w:rPr>
        <w:t>20</w:t>
      </w:r>
      <w:r>
        <w:rPr>
          <w:color w:val="000000" w:themeColor="text1"/>
          <w:sz w:val="28"/>
          <w:szCs w:val="28"/>
          <w:lang w:val="uk-UA"/>
        </w:rPr>
        <w:t>20</w:t>
      </w:r>
      <w:r w:rsidR="0079496C">
        <w:rPr>
          <w:color w:val="000000" w:themeColor="text1"/>
          <w:sz w:val="28"/>
          <w:szCs w:val="28"/>
          <w:lang w:val="uk-UA"/>
        </w:rPr>
        <w:t xml:space="preserve"> </w:t>
      </w:r>
      <w:r w:rsidRPr="00EC01AD">
        <w:rPr>
          <w:color w:val="000000" w:themeColor="text1"/>
          <w:sz w:val="28"/>
          <w:szCs w:val="28"/>
          <w:lang w:val="uk-UA"/>
        </w:rPr>
        <w:t>року:</w:t>
      </w:r>
    </w:p>
    <w:p w:rsidR="00A86524" w:rsidRPr="00F97A57" w:rsidRDefault="00A86524" w:rsidP="00A86524">
      <w:pPr>
        <w:tabs>
          <w:tab w:val="left" w:pos="0"/>
          <w:tab w:val="left" w:pos="142"/>
          <w:tab w:val="left" w:pos="426"/>
        </w:tabs>
        <w:jc w:val="both"/>
        <w:rPr>
          <w:color w:val="943634" w:themeColor="accent2" w:themeShade="BF"/>
          <w:sz w:val="28"/>
          <w:szCs w:val="28"/>
          <w:lang w:val="uk-UA"/>
        </w:rPr>
      </w:pPr>
    </w:p>
    <w:p w:rsidR="00A86524" w:rsidRPr="00B03156" w:rsidRDefault="00A86524" w:rsidP="00A86524">
      <w:pPr>
        <w:tabs>
          <w:tab w:val="left" w:pos="0"/>
          <w:tab w:val="left" w:pos="142"/>
          <w:tab w:val="left" w:pos="426"/>
        </w:tabs>
        <w:jc w:val="both"/>
        <w:rPr>
          <w:b/>
          <w:color w:val="000000" w:themeColor="text1"/>
          <w:sz w:val="24"/>
          <w:szCs w:val="24"/>
          <w:lang w:val="uk-UA"/>
        </w:rPr>
      </w:pPr>
      <w:r w:rsidRPr="00F97A57">
        <w:rPr>
          <w:color w:val="943634" w:themeColor="accent2" w:themeShade="BF"/>
          <w:sz w:val="28"/>
          <w:szCs w:val="28"/>
          <w:lang w:val="uk-UA"/>
        </w:rPr>
        <w:t xml:space="preserve">                                                                                                                 </w:t>
      </w:r>
      <w:r w:rsidR="00E25BD2">
        <w:rPr>
          <w:color w:val="943634" w:themeColor="accent2" w:themeShade="BF"/>
          <w:sz w:val="28"/>
          <w:szCs w:val="28"/>
          <w:lang w:val="uk-UA"/>
        </w:rPr>
        <w:t xml:space="preserve">          </w:t>
      </w:r>
      <w:r w:rsidRPr="00B03156">
        <w:rPr>
          <w:b/>
          <w:color w:val="000000" w:themeColor="text1"/>
          <w:sz w:val="24"/>
          <w:szCs w:val="24"/>
          <w:lang w:val="uk-UA"/>
        </w:rPr>
        <w:t>Таблиця 2</w:t>
      </w:r>
    </w:p>
    <w:tbl>
      <w:tblPr>
        <w:tblStyle w:val="a5"/>
        <w:tblW w:w="10031" w:type="dxa"/>
        <w:tblLook w:val="04A0" w:firstRow="1" w:lastRow="0" w:firstColumn="1" w:lastColumn="0" w:noHBand="0" w:noVBand="1"/>
      </w:tblPr>
      <w:tblGrid>
        <w:gridCol w:w="4503"/>
        <w:gridCol w:w="1417"/>
        <w:gridCol w:w="1418"/>
        <w:gridCol w:w="1275"/>
        <w:gridCol w:w="1418"/>
      </w:tblGrid>
      <w:tr w:rsidR="00A86524" w:rsidRPr="00F97A57" w:rsidTr="00A96132">
        <w:tc>
          <w:tcPr>
            <w:tcW w:w="4503" w:type="dxa"/>
            <w:vMerge w:val="restart"/>
          </w:tcPr>
          <w:p w:rsidR="00A86524" w:rsidRPr="00424867" w:rsidRDefault="00A86524" w:rsidP="00A96132">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Показники</w:t>
            </w:r>
          </w:p>
        </w:tc>
        <w:tc>
          <w:tcPr>
            <w:tcW w:w="2835" w:type="dxa"/>
            <w:gridSpan w:val="2"/>
          </w:tcPr>
          <w:p w:rsidR="00A86524" w:rsidRPr="00424867" w:rsidRDefault="00A86524" w:rsidP="009E7889">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 xml:space="preserve">Планові показники </w:t>
            </w:r>
            <w:r w:rsidR="00471ABB">
              <w:rPr>
                <w:color w:val="000000" w:themeColor="text1"/>
                <w:sz w:val="24"/>
                <w:szCs w:val="24"/>
                <w:lang w:val="uk-UA"/>
              </w:rPr>
              <w:t xml:space="preserve">          </w:t>
            </w:r>
            <w:r w:rsidRPr="00424867">
              <w:rPr>
                <w:color w:val="000000" w:themeColor="text1"/>
                <w:sz w:val="24"/>
                <w:szCs w:val="24"/>
                <w:lang w:val="uk-UA"/>
              </w:rPr>
              <w:t>2020</w:t>
            </w:r>
            <w:r w:rsidR="009E7889">
              <w:rPr>
                <w:color w:val="000000" w:themeColor="text1"/>
                <w:sz w:val="24"/>
                <w:szCs w:val="24"/>
                <w:lang w:val="uk-UA"/>
              </w:rPr>
              <w:t xml:space="preserve"> </w:t>
            </w:r>
            <w:r w:rsidRPr="00424867">
              <w:rPr>
                <w:color w:val="000000" w:themeColor="text1"/>
                <w:sz w:val="24"/>
                <w:szCs w:val="24"/>
                <w:lang w:val="uk-UA"/>
              </w:rPr>
              <w:t>р</w:t>
            </w:r>
            <w:r w:rsidR="009E7889">
              <w:rPr>
                <w:color w:val="000000" w:themeColor="text1"/>
                <w:sz w:val="24"/>
                <w:szCs w:val="24"/>
                <w:lang w:val="uk-UA"/>
              </w:rPr>
              <w:t>оку</w:t>
            </w:r>
          </w:p>
        </w:tc>
        <w:tc>
          <w:tcPr>
            <w:tcW w:w="2693" w:type="dxa"/>
            <w:gridSpan w:val="2"/>
          </w:tcPr>
          <w:p w:rsidR="00A86524" w:rsidRPr="00424867" w:rsidRDefault="00A86524" w:rsidP="009E7889">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 xml:space="preserve">Фактичні показники </w:t>
            </w:r>
            <w:r w:rsidR="00471ABB">
              <w:rPr>
                <w:color w:val="000000" w:themeColor="text1"/>
                <w:sz w:val="24"/>
                <w:szCs w:val="24"/>
                <w:lang w:val="uk-UA"/>
              </w:rPr>
              <w:t xml:space="preserve">     </w:t>
            </w:r>
            <w:r w:rsidRPr="00424867">
              <w:rPr>
                <w:color w:val="000000" w:themeColor="text1"/>
                <w:sz w:val="24"/>
                <w:szCs w:val="24"/>
                <w:lang w:val="uk-UA"/>
              </w:rPr>
              <w:t>2020</w:t>
            </w:r>
            <w:r w:rsidR="009E7889">
              <w:rPr>
                <w:color w:val="000000" w:themeColor="text1"/>
                <w:sz w:val="24"/>
                <w:szCs w:val="24"/>
                <w:lang w:val="uk-UA"/>
              </w:rPr>
              <w:t xml:space="preserve"> </w:t>
            </w:r>
            <w:r w:rsidRPr="00424867">
              <w:rPr>
                <w:color w:val="000000" w:themeColor="text1"/>
                <w:sz w:val="24"/>
                <w:szCs w:val="24"/>
                <w:lang w:val="uk-UA"/>
              </w:rPr>
              <w:t>р</w:t>
            </w:r>
            <w:r w:rsidR="009E7889">
              <w:rPr>
                <w:color w:val="000000" w:themeColor="text1"/>
                <w:sz w:val="24"/>
                <w:szCs w:val="24"/>
                <w:lang w:val="uk-UA"/>
              </w:rPr>
              <w:t>оку</w:t>
            </w:r>
          </w:p>
        </w:tc>
      </w:tr>
      <w:tr w:rsidR="00A86524" w:rsidRPr="00F97A57" w:rsidTr="00A96132">
        <w:tc>
          <w:tcPr>
            <w:tcW w:w="4503" w:type="dxa"/>
            <w:vMerge/>
          </w:tcPr>
          <w:p w:rsidR="00A86524" w:rsidRPr="00424867" w:rsidRDefault="00A86524" w:rsidP="00A96132">
            <w:pPr>
              <w:tabs>
                <w:tab w:val="left" w:pos="0"/>
                <w:tab w:val="left" w:pos="142"/>
                <w:tab w:val="left" w:pos="426"/>
              </w:tabs>
              <w:jc w:val="both"/>
              <w:rPr>
                <w:color w:val="000000" w:themeColor="text1"/>
                <w:sz w:val="24"/>
                <w:szCs w:val="24"/>
                <w:lang w:val="uk-UA"/>
              </w:rPr>
            </w:pPr>
          </w:p>
        </w:tc>
        <w:tc>
          <w:tcPr>
            <w:tcW w:w="1417" w:type="dxa"/>
          </w:tcPr>
          <w:p w:rsidR="00A86524" w:rsidRPr="00424867" w:rsidRDefault="0079496C" w:rsidP="00A96132">
            <w:pPr>
              <w:tabs>
                <w:tab w:val="left" w:pos="0"/>
                <w:tab w:val="left" w:pos="142"/>
                <w:tab w:val="left" w:pos="426"/>
              </w:tabs>
              <w:jc w:val="both"/>
              <w:rPr>
                <w:color w:val="000000" w:themeColor="text1"/>
                <w:sz w:val="24"/>
                <w:szCs w:val="24"/>
                <w:lang w:val="uk-UA"/>
              </w:rPr>
            </w:pPr>
            <w:r>
              <w:rPr>
                <w:color w:val="000000" w:themeColor="text1"/>
                <w:sz w:val="24"/>
                <w:szCs w:val="24"/>
                <w:lang w:val="uk-UA"/>
              </w:rPr>
              <w:t>т</w:t>
            </w:r>
            <w:r w:rsidR="00A86524" w:rsidRPr="00424867">
              <w:rPr>
                <w:color w:val="000000" w:themeColor="text1"/>
                <w:sz w:val="24"/>
                <w:szCs w:val="24"/>
                <w:lang w:val="uk-UA"/>
              </w:rPr>
              <w:t>ис.</w:t>
            </w:r>
            <w:r>
              <w:rPr>
                <w:color w:val="000000" w:themeColor="text1"/>
                <w:sz w:val="24"/>
                <w:szCs w:val="24"/>
                <w:lang w:val="uk-UA"/>
              </w:rPr>
              <w:t xml:space="preserve"> </w:t>
            </w:r>
            <w:r w:rsidR="00A86524" w:rsidRPr="00424867">
              <w:rPr>
                <w:color w:val="000000" w:themeColor="text1"/>
                <w:sz w:val="24"/>
                <w:szCs w:val="24"/>
                <w:lang w:val="uk-UA"/>
              </w:rPr>
              <w:t>грн</w:t>
            </w:r>
          </w:p>
        </w:tc>
        <w:tc>
          <w:tcPr>
            <w:tcW w:w="1418" w:type="dxa"/>
          </w:tcPr>
          <w:p w:rsidR="00A86524" w:rsidRPr="00424867" w:rsidRDefault="00A86524" w:rsidP="00A96132">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Структура витрат %</w:t>
            </w:r>
          </w:p>
        </w:tc>
        <w:tc>
          <w:tcPr>
            <w:tcW w:w="1275" w:type="dxa"/>
          </w:tcPr>
          <w:p w:rsidR="00A86524" w:rsidRPr="00424867" w:rsidRDefault="0079496C" w:rsidP="00A96132">
            <w:pPr>
              <w:tabs>
                <w:tab w:val="left" w:pos="0"/>
                <w:tab w:val="left" w:pos="142"/>
                <w:tab w:val="left" w:pos="426"/>
              </w:tabs>
              <w:jc w:val="both"/>
              <w:rPr>
                <w:color w:val="000000" w:themeColor="text1"/>
                <w:sz w:val="24"/>
                <w:szCs w:val="24"/>
                <w:lang w:val="uk-UA"/>
              </w:rPr>
            </w:pPr>
            <w:r>
              <w:rPr>
                <w:color w:val="000000" w:themeColor="text1"/>
                <w:sz w:val="24"/>
                <w:szCs w:val="24"/>
                <w:lang w:val="uk-UA"/>
              </w:rPr>
              <w:t>т</w:t>
            </w:r>
            <w:r w:rsidR="00A86524" w:rsidRPr="00424867">
              <w:rPr>
                <w:color w:val="000000" w:themeColor="text1"/>
                <w:sz w:val="24"/>
                <w:szCs w:val="24"/>
                <w:lang w:val="uk-UA"/>
              </w:rPr>
              <w:t>ис.</w:t>
            </w:r>
            <w:r>
              <w:rPr>
                <w:color w:val="000000" w:themeColor="text1"/>
                <w:sz w:val="24"/>
                <w:szCs w:val="24"/>
                <w:lang w:val="uk-UA"/>
              </w:rPr>
              <w:t xml:space="preserve"> </w:t>
            </w:r>
            <w:r w:rsidR="00A86524" w:rsidRPr="00424867">
              <w:rPr>
                <w:color w:val="000000" w:themeColor="text1"/>
                <w:sz w:val="24"/>
                <w:szCs w:val="24"/>
                <w:lang w:val="uk-UA"/>
              </w:rPr>
              <w:t>грн</w:t>
            </w:r>
          </w:p>
        </w:tc>
        <w:tc>
          <w:tcPr>
            <w:tcW w:w="1418" w:type="dxa"/>
          </w:tcPr>
          <w:p w:rsidR="00A86524" w:rsidRPr="00424867" w:rsidRDefault="00A86524" w:rsidP="00A96132">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Структура витрат</w:t>
            </w:r>
            <w:r w:rsidR="0079496C">
              <w:rPr>
                <w:color w:val="000000" w:themeColor="text1"/>
                <w:sz w:val="24"/>
                <w:szCs w:val="24"/>
                <w:lang w:val="uk-UA"/>
              </w:rPr>
              <w:t xml:space="preserve"> </w:t>
            </w:r>
            <w:r w:rsidRPr="00424867">
              <w:rPr>
                <w:color w:val="000000" w:themeColor="text1"/>
                <w:sz w:val="24"/>
                <w:szCs w:val="24"/>
                <w:lang w:val="uk-UA"/>
              </w:rPr>
              <w:t>%</w:t>
            </w:r>
          </w:p>
        </w:tc>
      </w:tr>
      <w:tr w:rsidR="007D551C" w:rsidRPr="00F97A57" w:rsidTr="00A96132">
        <w:tc>
          <w:tcPr>
            <w:tcW w:w="4503" w:type="dxa"/>
          </w:tcPr>
          <w:p w:rsidR="007D551C" w:rsidRPr="00424867" w:rsidRDefault="007D551C" w:rsidP="007D551C">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Матеріальні витрати, у тому числі:</w:t>
            </w:r>
          </w:p>
        </w:tc>
        <w:tc>
          <w:tcPr>
            <w:tcW w:w="1417" w:type="dxa"/>
            <w:vAlign w:val="center"/>
          </w:tcPr>
          <w:p w:rsidR="007D551C" w:rsidRPr="009922F9" w:rsidRDefault="009922F9" w:rsidP="007D551C">
            <w:pPr>
              <w:jc w:val="center"/>
              <w:rPr>
                <w:sz w:val="24"/>
                <w:szCs w:val="24"/>
                <w:lang w:val="uk-UA"/>
              </w:rPr>
            </w:pPr>
            <w:r>
              <w:rPr>
                <w:sz w:val="24"/>
                <w:szCs w:val="24"/>
                <w:lang w:val="uk-UA"/>
              </w:rPr>
              <w:t>339,29</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15,3</w:t>
            </w:r>
          </w:p>
        </w:tc>
        <w:tc>
          <w:tcPr>
            <w:tcW w:w="1275" w:type="dxa"/>
            <w:vAlign w:val="center"/>
          </w:tcPr>
          <w:p w:rsidR="007D551C" w:rsidRPr="009922F9" w:rsidRDefault="009922F9" w:rsidP="007D551C">
            <w:pPr>
              <w:jc w:val="center"/>
              <w:rPr>
                <w:sz w:val="24"/>
                <w:szCs w:val="24"/>
                <w:lang w:val="uk-UA"/>
              </w:rPr>
            </w:pPr>
            <w:r>
              <w:rPr>
                <w:sz w:val="24"/>
                <w:szCs w:val="24"/>
                <w:lang w:val="uk-UA"/>
              </w:rPr>
              <w:t>94,00</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7,8</w:t>
            </w:r>
          </w:p>
        </w:tc>
      </w:tr>
      <w:tr w:rsidR="007D551C" w:rsidRPr="00F97A57" w:rsidTr="00A96132">
        <w:trPr>
          <w:trHeight w:val="267"/>
        </w:trPr>
        <w:tc>
          <w:tcPr>
            <w:tcW w:w="4503" w:type="dxa"/>
          </w:tcPr>
          <w:p w:rsidR="007D551C" w:rsidRPr="00424867" w:rsidRDefault="007D551C" w:rsidP="007D551C">
            <w:pPr>
              <w:tabs>
                <w:tab w:val="left" w:pos="0"/>
                <w:tab w:val="left" w:pos="142"/>
                <w:tab w:val="left" w:pos="426"/>
              </w:tabs>
              <w:jc w:val="both"/>
              <w:rPr>
                <w:color w:val="000000" w:themeColor="text1"/>
                <w:sz w:val="22"/>
                <w:szCs w:val="22"/>
                <w:lang w:val="uk-UA"/>
              </w:rPr>
            </w:pPr>
            <w:r>
              <w:rPr>
                <w:color w:val="000000" w:themeColor="text1"/>
                <w:sz w:val="22"/>
                <w:szCs w:val="22"/>
                <w:lang w:val="uk-UA"/>
              </w:rPr>
              <w:t xml:space="preserve">   </w:t>
            </w:r>
            <w:r w:rsidRPr="00424867">
              <w:rPr>
                <w:color w:val="000000" w:themeColor="text1"/>
                <w:sz w:val="22"/>
                <w:szCs w:val="22"/>
                <w:lang w:val="uk-UA"/>
              </w:rPr>
              <w:t>-</w:t>
            </w:r>
            <w:r w:rsidRPr="00424867">
              <w:rPr>
                <w:color w:val="000000" w:themeColor="text1"/>
                <w:lang w:val="uk-UA"/>
              </w:rPr>
              <w:t>витрати на сировину та основні матеріали</w:t>
            </w:r>
          </w:p>
        </w:tc>
        <w:tc>
          <w:tcPr>
            <w:tcW w:w="1417" w:type="dxa"/>
            <w:vAlign w:val="center"/>
          </w:tcPr>
          <w:p w:rsidR="007D551C" w:rsidRPr="009922F9" w:rsidRDefault="009922F9" w:rsidP="007D551C">
            <w:pPr>
              <w:jc w:val="center"/>
              <w:rPr>
                <w:sz w:val="24"/>
                <w:szCs w:val="24"/>
                <w:lang w:val="uk-UA"/>
              </w:rPr>
            </w:pPr>
            <w:r>
              <w:rPr>
                <w:sz w:val="24"/>
                <w:szCs w:val="24"/>
                <w:lang w:val="uk-UA"/>
              </w:rPr>
              <w:t>269,72</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12,2</w:t>
            </w:r>
          </w:p>
        </w:tc>
        <w:tc>
          <w:tcPr>
            <w:tcW w:w="1275" w:type="dxa"/>
            <w:vAlign w:val="center"/>
          </w:tcPr>
          <w:p w:rsidR="007D551C" w:rsidRPr="009922F9" w:rsidRDefault="009922F9" w:rsidP="007D551C">
            <w:pPr>
              <w:jc w:val="center"/>
              <w:rPr>
                <w:sz w:val="24"/>
                <w:szCs w:val="24"/>
                <w:lang w:val="uk-UA"/>
              </w:rPr>
            </w:pPr>
            <w:r>
              <w:rPr>
                <w:sz w:val="24"/>
                <w:szCs w:val="24"/>
                <w:lang w:val="uk-UA"/>
              </w:rPr>
              <w:t>61,20</w:t>
            </w:r>
          </w:p>
        </w:tc>
        <w:tc>
          <w:tcPr>
            <w:tcW w:w="1418" w:type="dxa"/>
          </w:tcPr>
          <w:p w:rsidR="007D551C" w:rsidRPr="00424867" w:rsidRDefault="009922F9" w:rsidP="005A3EA2">
            <w:pPr>
              <w:tabs>
                <w:tab w:val="left" w:pos="0"/>
                <w:tab w:val="left" w:pos="142"/>
                <w:tab w:val="left" w:pos="426"/>
              </w:tabs>
              <w:jc w:val="both"/>
              <w:rPr>
                <w:color w:val="000000" w:themeColor="text1"/>
                <w:sz w:val="24"/>
                <w:szCs w:val="24"/>
                <w:lang w:val="uk-UA"/>
              </w:rPr>
            </w:pPr>
            <w:r>
              <w:rPr>
                <w:color w:val="000000" w:themeColor="text1"/>
                <w:sz w:val="24"/>
                <w:szCs w:val="24"/>
                <w:lang w:val="uk-UA"/>
              </w:rPr>
              <w:t>5,1</w:t>
            </w:r>
          </w:p>
        </w:tc>
      </w:tr>
      <w:tr w:rsidR="007D551C" w:rsidRPr="00F97A57" w:rsidTr="00A96132">
        <w:tc>
          <w:tcPr>
            <w:tcW w:w="4503" w:type="dxa"/>
          </w:tcPr>
          <w:p w:rsidR="007D551C" w:rsidRPr="00424867" w:rsidRDefault="007D551C"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 xml:space="preserve">   </w:t>
            </w:r>
            <w:r w:rsidRPr="00424867">
              <w:rPr>
                <w:color w:val="000000" w:themeColor="text1"/>
                <w:sz w:val="24"/>
                <w:szCs w:val="24"/>
                <w:lang w:val="uk-UA"/>
              </w:rPr>
              <w:t>-</w:t>
            </w:r>
            <w:r w:rsidRPr="00424867">
              <w:rPr>
                <w:color w:val="000000" w:themeColor="text1"/>
                <w:sz w:val="22"/>
                <w:szCs w:val="22"/>
                <w:lang w:val="uk-UA"/>
              </w:rPr>
              <w:t>витрати на паливо та енергію</w:t>
            </w:r>
          </w:p>
        </w:tc>
        <w:tc>
          <w:tcPr>
            <w:tcW w:w="1417" w:type="dxa"/>
            <w:vAlign w:val="center"/>
          </w:tcPr>
          <w:p w:rsidR="007D551C" w:rsidRPr="009922F9" w:rsidRDefault="009922F9" w:rsidP="007D551C">
            <w:pPr>
              <w:jc w:val="center"/>
              <w:rPr>
                <w:sz w:val="24"/>
                <w:szCs w:val="24"/>
                <w:lang w:val="uk-UA"/>
              </w:rPr>
            </w:pPr>
            <w:r>
              <w:rPr>
                <w:sz w:val="24"/>
                <w:szCs w:val="24"/>
                <w:lang w:val="uk-UA"/>
              </w:rPr>
              <w:t>69,57</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3,1</w:t>
            </w:r>
          </w:p>
        </w:tc>
        <w:tc>
          <w:tcPr>
            <w:tcW w:w="1275" w:type="dxa"/>
            <w:vAlign w:val="center"/>
          </w:tcPr>
          <w:p w:rsidR="007D551C" w:rsidRPr="009922F9" w:rsidRDefault="009922F9" w:rsidP="007D551C">
            <w:pPr>
              <w:jc w:val="center"/>
              <w:rPr>
                <w:sz w:val="24"/>
                <w:szCs w:val="24"/>
                <w:lang w:val="uk-UA"/>
              </w:rPr>
            </w:pPr>
            <w:r>
              <w:rPr>
                <w:sz w:val="24"/>
                <w:szCs w:val="24"/>
                <w:lang w:val="uk-UA"/>
              </w:rPr>
              <w:t>32,80</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2,7</w:t>
            </w:r>
          </w:p>
        </w:tc>
      </w:tr>
      <w:tr w:rsidR="007D551C" w:rsidRPr="00F97A57" w:rsidTr="00A96132">
        <w:tc>
          <w:tcPr>
            <w:tcW w:w="4503" w:type="dxa"/>
          </w:tcPr>
          <w:p w:rsidR="007D551C" w:rsidRPr="00424867" w:rsidRDefault="007D551C" w:rsidP="007D551C">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Витрати на оплату праці</w:t>
            </w:r>
          </w:p>
        </w:tc>
        <w:tc>
          <w:tcPr>
            <w:tcW w:w="1417" w:type="dxa"/>
            <w:vAlign w:val="center"/>
          </w:tcPr>
          <w:p w:rsidR="007D551C" w:rsidRPr="009922F9" w:rsidRDefault="009922F9" w:rsidP="007D551C">
            <w:pPr>
              <w:jc w:val="center"/>
              <w:rPr>
                <w:sz w:val="24"/>
                <w:szCs w:val="24"/>
                <w:lang w:val="uk-UA"/>
              </w:rPr>
            </w:pPr>
            <w:r>
              <w:rPr>
                <w:sz w:val="24"/>
                <w:szCs w:val="24"/>
                <w:lang w:val="uk-UA"/>
              </w:rPr>
              <w:t>1111,03</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50,2</w:t>
            </w:r>
          </w:p>
        </w:tc>
        <w:tc>
          <w:tcPr>
            <w:tcW w:w="1275" w:type="dxa"/>
            <w:vAlign w:val="center"/>
          </w:tcPr>
          <w:p w:rsidR="007D551C" w:rsidRPr="009922F9" w:rsidRDefault="009922F9" w:rsidP="007D551C">
            <w:pPr>
              <w:jc w:val="center"/>
              <w:rPr>
                <w:sz w:val="24"/>
                <w:szCs w:val="24"/>
                <w:lang w:val="uk-UA"/>
              </w:rPr>
            </w:pPr>
            <w:r>
              <w:rPr>
                <w:sz w:val="24"/>
                <w:szCs w:val="24"/>
                <w:lang w:val="uk-UA"/>
              </w:rPr>
              <w:t>712,3</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58,9</w:t>
            </w:r>
          </w:p>
        </w:tc>
      </w:tr>
      <w:tr w:rsidR="007D551C" w:rsidRPr="00F97A57" w:rsidTr="00A96132">
        <w:tc>
          <w:tcPr>
            <w:tcW w:w="4503" w:type="dxa"/>
          </w:tcPr>
          <w:p w:rsidR="007D551C" w:rsidRPr="00424867" w:rsidRDefault="007D551C" w:rsidP="007D551C">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Відрахування на соціальні заходи</w:t>
            </w:r>
          </w:p>
        </w:tc>
        <w:tc>
          <w:tcPr>
            <w:tcW w:w="1417" w:type="dxa"/>
            <w:vAlign w:val="center"/>
          </w:tcPr>
          <w:p w:rsidR="007D551C" w:rsidRPr="009922F9" w:rsidRDefault="009922F9" w:rsidP="007D551C">
            <w:pPr>
              <w:jc w:val="center"/>
              <w:rPr>
                <w:sz w:val="24"/>
                <w:szCs w:val="24"/>
                <w:lang w:val="uk-UA"/>
              </w:rPr>
            </w:pPr>
            <w:r>
              <w:rPr>
                <w:sz w:val="24"/>
                <w:szCs w:val="24"/>
                <w:lang w:val="uk-UA"/>
              </w:rPr>
              <w:t>244,46</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11,1</w:t>
            </w:r>
          </w:p>
        </w:tc>
        <w:tc>
          <w:tcPr>
            <w:tcW w:w="1275" w:type="dxa"/>
            <w:vAlign w:val="center"/>
          </w:tcPr>
          <w:p w:rsidR="007D551C" w:rsidRPr="009922F9" w:rsidRDefault="009922F9" w:rsidP="007D551C">
            <w:pPr>
              <w:jc w:val="center"/>
              <w:rPr>
                <w:sz w:val="24"/>
                <w:szCs w:val="24"/>
                <w:lang w:val="uk-UA"/>
              </w:rPr>
            </w:pPr>
            <w:r>
              <w:rPr>
                <w:sz w:val="24"/>
                <w:szCs w:val="24"/>
                <w:lang w:val="uk-UA"/>
              </w:rPr>
              <w:t>138,6</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11,5</w:t>
            </w:r>
          </w:p>
        </w:tc>
      </w:tr>
      <w:tr w:rsidR="007D551C" w:rsidRPr="00F97A57" w:rsidTr="00A96132">
        <w:tc>
          <w:tcPr>
            <w:tcW w:w="4503" w:type="dxa"/>
          </w:tcPr>
          <w:p w:rsidR="007D551C" w:rsidRPr="00424867" w:rsidRDefault="007D551C" w:rsidP="007D551C">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Амортизація</w:t>
            </w:r>
          </w:p>
        </w:tc>
        <w:tc>
          <w:tcPr>
            <w:tcW w:w="1417" w:type="dxa"/>
            <w:vAlign w:val="center"/>
          </w:tcPr>
          <w:p w:rsidR="007D551C" w:rsidRPr="009922F9" w:rsidRDefault="009922F9" w:rsidP="007D551C">
            <w:pPr>
              <w:jc w:val="center"/>
              <w:rPr>
                <w:sz w:val="24"/>
                <w:szCs w:val="24"/>
                <w:lang w:val="uk-UA"/>
              </w:rPr>
            </w:pPr>
            <w:r>
              <w:rPr>
                <w:sz w:val="24"/>
                <w:szCs w:val="24"/>
                <w:lang w:val="uk-UA"/>
              </w:rPr>
              <w:t>391,18</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17,2</w:t>
            </w:r>
          </w:p>
        </w:tc>
        <w:tc>
          <w:tcPr>
            <w:tcW w:w="1275" w:type="dxa"/>
            <w:vAlign w:val="center"/>
          </w:tcPr>
          <w:p w:rsidR="007D551C" w:rsidRPr="009922F9" w:rsidRDefault="009922F9" w:rsidP="007D551C">
            <w:pPr>
              <w:jc w:val="center"/>
              <w:rPr>
                <w:sz w:val="24"/>
                <w:szCs w:val="24"/>
                <w:lang w:val="uk-UA"/>
              </w:rPr>
            </w:pPr>
            <w:r>
              <w:rPr>
                <w:sz w:val="24"/>
                <w:szCs w:val="24"/>
                <w:lang w:val="uk-UA"/>
              </w:rPr>
              <w:t>109,4</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9,1</w:t>
            </w:r>
          </w:p>
        </w:tc>
      </w:tr>
      <w:tr w:rsidR="007D551C" w:rsidRPr="00F97A57" w:rsidTr="00A96132">
        <w:tc>
          <w:tcPr>
            <w:tcW w:w="4503" w:type="dxa"/>
          </w:tcPr>
          <w:p w:rsidR="007D551C" w:rsidRPr="00424867" w:rsidRDefault="007D551C" w:rsidP="007D551C">
            <w:pPr>
              <w:tabs>
                <w:tab w:val="left" w:pos="0"/>
                <w:tab w:val="left" w:pos="142"/>
                <w:tab w:val="left" w:pos="426"/>
              </w:tabs>
              <w:jc w:val="both"/>
              <w:rPr>
                <w:color w:val="000000" w:themeColor="text1"/>
                <w:sz w:val="24"/>
                <w:szCs w:val="24"/>
                <w:lang w:val="uk-UA"/>
              </w:rPr>
            </w:pPr>
            <w:r w:rsidRPr="00424867">
              <w:rPr>
                <w:color w:val="000000" w:themeColor="text1"/>
                <w:sz w:val="24"/>
                <w:szCs w:val="24"/>
                <w:lang w:val="uk-UA"/>
              </w:rPr>
              <w:t>Інші операційні витрати</w:t>
            </w:r>
          </w:p>
        </w:tc>
        <w:tc>
          <w:tcPr>
            <w:tcW w:w="1417" w:type="dxa"/>
            <w:vAlign w:val="center"/>
          </w:tcPr>
          <w:p w:rsidR="007D551C" w:rsidRPr="009922F9" w:rsidRDefault="009922F9" w:rsidP="007D551C">
            <w:pPr>
              <w:jc w:val="center"/>
              <w:rPr>
                <w:sz w:val="24"/>
                <w:szCs w:val="24"/>
                <w:lang w:val="uk-UA"/>
              </w:rPr>
            </w:pPr>
            <w:r>
              <w:rPr>
                <w:sz w:val="24"/>
                <w:szCs w:val="24"/>
                <w:lang w:val="uk-UA"/>
              </w:rPr>
              <w:t>136,34</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6,2</w:t>
            </w:r>
          </w:p>
        </w:tc>
        <w:tc>
          <w:tcPr>
            <w:tcW w:w="1275" w:type="dxa"/>
            <w:vAlign w:val="center"/>
          </w:tcPr>
          <w:p w:rsidR="007D551C" w:rsidRPr="009922F9" w:rsidRDefault="009922F9" w:rsidP="007D551C">
            <w:pPr>
              <w:jc w:val="center"/>
              <w:rPr>
                <w:sz w:val="24"/>
                <w:szCs w:val="24"/>
                <w:lang w:val="uk-UA"/>
              </w:rPr>
            </w:pPr>
            <w:r>
              <w:rPr>
                <w:sz w:val="24"/>
                <w:szCs w:val="24"/>
                <w:lang w:val="uk-UA"/>
              </w:rPr>
              <w:t>153,9</w:t>
            </w:r>
          </w:p>
        </w:tc>
        <w:tc>
          <w:tcPr>
            <w:tcW w:w="1418" w:type="dxa"/>
          </w:tcPr>
          <w:p w:rsidR="007D551C" w:rsidRPr="00424867" w:rsidRDefault="009922F9" w:rsidP="007D551C">
            <w:pPr>
              <w:tabs>
                <w:tab w:val="left" w:pos="0"/>
                <w:tab w:val="left" w:pos="142"/>
                <w:tab w:val="left" w:pos="426"/>
              </w:tabs>
              <w:jc w:val="both"/>
              <w:rPr>
                <w:color w:val="000000" w:themeColor="text1"/>
                <w:sz w:val="24"/>
                <w:szCs w:val="24"/>
                <w:lang w:val="uk-UA"/>
              </w:rPr>
            </w:pPr>
            <w:r>
              <w:rPr>
                <w:color w:val="000000" w:themeColor="text1"/>
                <w:sz w:val="24"/>
                <w:szCs w:val="24"/>
                <w:lang w:val="uk-UA"/>
              </w:rPr>
              <w:t>12,7</w:t>
            </w:r>
          </w:p>
        </w:tc>
      </w:tr>
      <w:tr w:rsidR="007D551C" w:rsidRPr="00F97A57" w:rsidTr="007D551C">
        <w:trPr>
          <w:trHeight w:val="85"/>
        </w:trPr>
        <w:tc>
          <w:tcPr>
            <w:tcW w:w="4503" w:type="dxa"/>
          </w:tcPr>
          <w:p w:rsidR="007D551C" w:rsidRPr="00424867" w:rsidRDefault="007D551C" w:rsidP="007D551C">
            <w:pPr>
              <w:tabs>
                <w:tab w:val="left" w:pos="0"/>
                <w:tab w:val="left" w:pos="142"/>
                <w:tab w:val="left" w:pos="426"/>
              </w:tabs>
              <w:jc w:val="both"/>
              <w:rPr>
                <w:b/>
                <w:color w:val="000000" w:themeColor="text1"/>
                <w:sz w:val="24"/>
                <w:szCs w:val="24"/>
                <w:lang w:val="uk-UA"/>
              </w:rPr>
            </w:pPr>
            <w:r w:rsidRPr="00424867">
              <w:rPr>
                <w:b/>
                <w:color w:val="000000" w:themeColor="text1"/>
                <w:sz w:val="24"/>
                <w:szCs w:val="24"/>
                <w:lang w:val="uk-UA"/>
              </w:rPr>
              <w:t>Усього операційні витрати</w:t>
            </w:r>
          </w:p>
        </w:tc>
        <w:tc>
          <w:tcPr>
            <w:tcW w:w="1417" w:type="dxa"/>
            <w:vAlign w:val="center"/>
          </w:tcPr>
          <w:p w:rsidR="007D551C" w:rsidRPr="009922F9" w:rsidRDefault="009922F9" w:rsidP="007D551C">
            <w:pPr>
              <w:jc w:val="center"/>
              <w:rPr>
                <w:b/>
                <w:bCs/>
                <w:sz w:val="24"/>
                <w:szCs w:val="24"/>
                <w:lang w:val="uk-UA"/>
              </w:rPr>
            </w:pPr>
            <w:r>
              <w:rPr>
                <w:b/>
                <w:bCs/>
                <w:sz w:val="24"/>
                <w:szCs w:val="24"/>
                <w:lang w:val="uk-UA"/>
              </w:rPr>
              <w:t>2212,27</w:t>
            </w:r>
          </w:p>
        </w:tc>
        <w:tc>
          <w:tcPr>
            <w:tcW w:w="1418" w:type="dxa"/>
          </w:tcPr>
          <w:p w:rsidR="007D551C" w:rsidRPr="00471ABB" w:rsidRDefault="009922F9" w:rsidP="007D551C">
            <w:pPr>
              <w:tabs>
                <w:tab w:val="left" w:pos="0"/>
                <w:tab w:val="left" w:pos="142"/>
                <w:tab w:val="left" w:pos="426"/>
              </w:tabs>
              <w:jc w:val="both"/>
              <w:rPr>
                <w:b/>
                <w:color w:val="000000" w:themeColor="text1"/>
                <w:sz w:val="24"/>
                <w:szCs w:val="24"/>
                <w:lang w:val="uk-UA"/>
              </w:rPr>
            </w:pPr>
            <w:r>
              <w:rPr>
                <w:b/>
                <w:color w:val="000000" w:themeColor="text1"/>
                <w:sz w:val="24"/>
                <w:szCs w:val="24"/>
                <w:lang w:val="uk-UA"/>
              </w:rPr>
              <w:t>100</w:t>
            </w:r>
          </w:p>
        </w:tc>
        <w:tc>
          <w:tcPr>
            <w:tcW w:w="1275" w:type="dxa"/>
            <w:vAlign w:val="center"/>
          </w:tcPr>
          <w:p w:rsidR="007D551C" w:rsidRPr="009922F9" w:rsidRDefault="009922F9" w:rsidP="007D551C">
            <w:pPr>
              <w:jc w:val="center"/>
              <w:rPr>
                <w:b/>
                <w:bCs/>
                <w:sz w:val="24"/>
                <w:szCs w:val="24"/>
                <w:lang w:val="uk-UA"/>
              </w:rPr>
            </w:pPr>
            <w:r>
              <w:rPr>
                <w:b/>
                <w:bCs/>
                <w:sz w:val="24"/>
                <w:szCs w:val="24"/>
                <w:lang w:val="uk-UA"/>
              </w:rPr>
              <w:t>1208,2</w:t>
            </w:r>
          </w:p>
        </w:tc>
        <w:tc>
          <w:tcPr>
            <w:tcW w:w="1418" w:type="dxa"/>
          </w:tcPr>
          <w:p w:rsidR="007D551C" w:rsidRPr="00471ABB" w:rsidRDefault="009922F9" w:rsidP="007D551C">
            <w:pPr>
              <w:tabs>
                <w:tab w:val="left" w:pos="0"/>
                <w:tab w:val="left" w:pos="142"/>
                <w:tab w:val="left" w:pos="426"/>
              </w:tabs>
              <w:jc w:val="both"/>
              <w:rPr>
                <w:b/>
                <w:color w:val="000000" w:themeColor="text1"/>
                <w:sz w:val="24"/>
                <w:szCs w:val="24"/>
                <w:lang w:val="uk-UA"/>
              </w:rPr>
            </w:pPr>
            <w:r>
              <w:rPr>
                <w:b/>
                <w:color w:val="000000" w:themeColor="text1"/>
                <w:sz w:val="24"/>
                <w:szCs w:val="24"/>
                <w:lang w:val="uk-UA"/>
              </w:rPr>
              <w:t>100</w:t>
            </w:r>
          </w:p>
        </w:tc>
      </w:tr>
    </w:tbl>
    <w:p w:rsidR="00A86524" w:rsidRPr="00F97A57" w:rsidRDefault="00A86524" w:rsidP="00A86524">
      <w:pPr>
        <w:tabs>
          <w:tab w:val="left" w:pos="0"/>
          <w:tab w:val="left" w:pos="142"/>
          <w:tab w:val="left" w:pos="426"/>
        </w:tabs>
        <w:jc w:val="both"/>
        <w:rPr>
          <w:color w:val="943634" w:themeColor="accent2" w:themeShade="BF"/>
          <w:sz w:val="28"/>
          <w:szCs w:val="28"/>
          <w:lang w:val="en-US"/>
        </w:rPr>
      </w:pPr>
    </w:p>
    <w:p w:rsidR="00A86524" w:rsidRPr="00F97A57" w:rsidRDefault="00A86524" w:rsidP="00A86524">
      <w:pPr>
        <w:tabs>
          <w:tab w:val="left" w:pos="0"/>
          <w:tab w:val="left" w:pos="142"/>
          <w:tab w:val="left" w:pos="426"/>
        </w:tabs>
        <w:jc w:val="both"/>
        <w:rPr>
          <w:color w:val="943634" w:themeColor="accent2" w:themeShade="BF"/>
          <w:sz w:val="28"/>
          <w:szCs w:val="28"/>
          <w:lang w:val="uk-UA"/>
        </w:rPr>
      </w:pPr>
    </w:p>
    <w:p w:rsidR="00A86524" w:rsidRPr="00F3341D" w:rsidRDefault="00A86524" w:rsidP="00A86524">
      <w:pPr>
        <w:tabs>
          <w:tab w:val="left" w:pos="0"/>
          <w:tab w:val="left" w:pos="142"/>
          <w:tab w:val="left" w:pos="426"/>
        </w:tabs>
        <w:jc w:val="both"/>
        <w:rPr>
          <w:color w:val="000000" w:themeColor="text1"/>
          <w:sz w:val="28"/>
          <w:szCs w:val="28"/>
          <w:lang w:val="uk-UA"/>
        </w:rPr>
      </w:pPr>
      <w:r w:rsidRPr="00F3341D">
        <w:rPr>
          <w:color w:val="000000" w:themeColor="text1"/>
          <w:sz w:val="28"/>
          <w:szCs w:val="28"/>
          <w:lang w:val="uk-UA"/>
        </w:rPr>
        <w:t xml:space="preserve">Різниця між плановими та фактичними показниками матеріальних витрат та витрат по оплаті праці, а також </w:t>
      </w:r>
      <w:r w:rsidR="005A3EA2">
        <w:rPr>
          <w:color w:val="000000" w:themeColor="text1"/>
          <w:sz w:val="28"/>
          <w:szCs w:val="28"/>
          <w:lang w:val="uk-UA"/>
        </w:rPr>
        <w:t xml:space="preserve">витрат </w:t>
      </w:r>
      <w:r w:rsidRPr="00F3341D">
        <w:rPr>
          <w:color w:val="000000" w:themeColor="text1"/>
          <w:sz w:val="28"/>
          <w:szCs w:val="28"/>
          <w:lang w:val="uk-UA"/>
        </w:rPr>
        <w:t xml:space="preserve">соціальним внескам пов’язана з плануванням розбудови притулку для безпритульних тварин та приведення структури підприємства до затвердженої кількості працівників, але ціни на послуги за укладеними договорами значно менші за одиницю послуги, не дають можливості на закупку потрібних матеріалів  в належній кількості та на відповідні суми, та не дають можливості розвитку підприємства та отримання мінімального прибутку. Також розбіжності витрати по амортизації утворились за рахунок планування витрат на поповнення статутного капіталу та придбання основних засобів ( автомобіля, шприцимета, та крематорія) за рахунок капітальних трансфертів </w:t>
      </w:r>
      <w:r w:rsidR="0096572F">
        <w:rPr>
          <w:color w:val="000000" w:themeColor="text1"/>
          <w:sz w:val="28"/>
          <w:szCs w:val="28"/>
          <w:lang w:val="uk-UA"/>
        </w:rPr>
        <w:t xml:space="preserve">з місцевого бюджету </w:t>
      </w:r>
      <w:r w:rsidRPr="00F3341D">
        <w:rPr>
          <w:color w:val="000000" w:themeColor="text1"/>
          <w:sz w:val="28"/>
          <w:szCs w:val="28"/>
          <w:lang w:val="uk-UA"/>
        </w:rPr>
        <w:t>підприємству.</w:t>
      </w:r>
    </w:p>
    <w:p w:rsidR="00A86524" w:rsidRPr="00F3341D" w:rsidRDefault="00A86524" w:rsidP="00A86524">
      <w:pPr>
        <w:tabs>
          <w:tab w:val="left" w:pos="0"/>
          <w:tab w:val="left" w:pos="142"/>
          <w:tab w:val="left" w:pos="426"/>
        </w:tabs>
        <w:jc w:val="both"/>
        <w:rPr>
          <w:color w:val="000000" w:themeColor="text1"/>
          <w:sz w:val="28"/>
          <w:szCs w:val="28"/>
          <w:highlight w:val="yellow"/>
          <w:lang w:val="uk-UA"/>
        </w:rPr>
      </w:pPr>
    </w:p>
    <w:p w:rsidR="00A86524" w:rsidRPr="00F3341D" w:rsidRDefault="00A86524" w:rsidP="00A86524">
      <w:pPr>
        <w:tabs>
          <w:tab w:val="left" w:pos="0"/>
          <w:tab w:val="left" w:pos="142"/>
          <w:tab w:val="left" w:pos="426"/>
        </w:tabs>
        <w:jc w:val="both"/>
        <w:rPr>
          <w:color w:val="000000" w:themeColor="text1"/>
          <w:sz w:val="28"/>
          <w:szCs w:val="28"/>
          <w:lang w:val="uk-UA"/>
        </w:rPr>
      </w:pPr>
      <w:r w:rsidRPr="00F3341D">
        <w:rPr>
          <w:color w:val="000000" w:themeColor="text1"/>
          <w:sz w:val="28"/>
          <w:szCs w:val="28"/>
          <w:lang w:val="uk-UA"/>
        </w:rPr>
        <w:lastRenderedPageBreak/>
        <w:t xml:space="preserve">6.За рахунок власних надходжень та </w:t>
      </w:r>
      <w:r w:rsidR="0096572F">
        <w:rPr>
          <w:color w:val="000000" w:themeColor="text1"/>
          <w:sz w:val="28"/>
          <w:szCs w:val="28"/>
          <w:lang w:val="uk-UA"/>
        </w:rPr>
        <w:t xml:space="preserve">кошти </w:t>
      </w:r>
      <w:r w:rsidRPr="00F3341D">
        <w:rPr>
          <w:color w:val="000000" w:themeColor="text1"/>
          <w:sz w:val="28"/>
          <w:szCs w:val="28"/>
          <w:lang w:val="uk-UA"/>
        </w:rPr>
        <w:t>фінансової підтримки</w:t>
      </w:r>
      <w:r w:rsidR="0096572F">
        <w:rPr>
          <w:color w:val="000000" w:themeColor="text1"/>
          <w:sz w:val="28"/>
          <w:szCs w:val="28"/>
          <w:lang w:val="uk-UA"/>
        </w:rPr>
        <w:t xml:space="preserve"> з місцевого бюджету</w:t>
      </w:r>
      <w:r w:rsidRPr="00F3341D">
        <w:rPr>
          <w:color w:val="000000" w:themeColor="text1"/>
          <w:sz w:val="28"/>
          <w:szCs w:val="28"/>
          <w:lang w:val="uk-UA"/>
        </w:rPr>
        <w:t xml:space="preserve"> за 2020</w:t>
      </w:r>
      <w:r w:rsidR="0043187A">
        <w:rPr>
          <w:color w:val="000000" w:themeColor="text1"/>
          <w:sz w:val="28"/>
          <w:szCs w:val="28"/>
          <w:lang w:val="uk-UA"/>
        </w:rPr>
        <w:t xml:space="preserve"> </w:t>
      </w:r>
      <w:r w:rsidRPr="00F3341D">
        <w:rPr>
          <w:color w:val="000000" w:themeColor="text1"/>
          <w:sz w:val="28"/>
          <w:szCs w:val="28"/>
          <w:lang w:val="uk-UA"/>
        </w:rPr>
        <w:t>р</w:t>
      </w:r>
      <w:r w:rsidR="0043187A">
        <w:rPr>
          <w:color w:val="000000" w:themeColor="text1"/>
          <w:sz w:val="28"/>
          <w:szCs w:val="28"/>
          <w:lang w:val="uk-UA"/>
        </w:rPr>
        <w:t>ік</w:t>
      </w:r>
      <w:bookmarkStart w:id="0" w:name="_GoBack"/>
      <w:bookmarkEnd w:id="0"/>
      <w:r w:rsidRPr="00F3341D">
        <w:rPr>
          <w:color w:val="000000" w:themeColor="text1"/>
          <w:sz w:val="28"/>
          <w:szCs w:val="28"/>
          <w:lang w:val="uk-UA"/>
        </w:rPr>
        <w:t xml:space="preserve"> були проведені наступні витрати</w:t>
      </w:r>
      <w:r>
        <w:rPr>
          <w:color w:val="000000" w:themeColor="text1"/>
          <w:sz w:val="28"/>
          <w:szCs w:val="28"/>
          <w:lang w:val="uk-UA"/>
        </w:rPr>
        <w:t xml:space="preserve"> господарської</w:t>
      </w:r>
      <w:r w:rsidRPr="00F3341D">
        <w:rPr>
          <w:color w:val="000000" w:themeColor="text1"/>
          <w:sz w:val="28"/>
          <w:szCs w:val="28"/>
          <w:lang w:val="uk-UA"/>
        </w:rPr>
        <w:t xml:space="preserve"> діяльності</w:t>
      </w:r>
      <w:r w:rsidR="00E25BD2">
        <w:rPr>
          <w:color w:val="000000" w:themeColor="text1"/>
          <w:sz w:val="28"/>
          <w:szCs w:val="28"/>
          <w:lang w:val="uk-UA"/>
        </w:rPr>
        <w:t xml:space="preserve"> </w:t>
      </w:r>
      <w:r w:rsidR="00E25BD2" w:rsidRPr="00E25BD2">
        <w:rPr>
          <w:b/>
          <w:color w:val="000000" w:themeColor="text1"/>
          <w:sz w:val="28"/>
          <w:szCs w:val="28"/>
          <w:lang w:val="uk-UA"/>
        </w:rPr>
        <w:t>(таблиця 3)</w:t>
      </w:r>
      <w:r w:rsidRPr="00E25BD2">
        <w:rPr>
          <w:b/>
          <w:color w:val="000000" w:themeColor="text1"/>
          <w:sz w:val="28"/>
          <w:szCs w:val="28"/>
          <w:lang w:val="uk-UA"/>
        </w:rPr>
        <w:t>,</w:t>
      </w:r>
      <w:r w:rsidRPr="00F3341D">
        <w:rPr>
          <w:color w:val="000000" w:themeColor="text1"/>
          <w:sz w:val="28"/>
          <w:szCs w:val="28"/>
          <w:lang w:val="uk-UA"/>
        </w:rPr>
        <w:t xml:space="preserve"> а саме : </w:t>
      </w:r>
    </w:p>
    <w:p w:rsidR="00A86524" w:rsidRPr="00F97A57" w:rsidRDefault="00A86524" w:rsidP="00A86524">
      <w:pPr>
        <w:tabs>
          <w:tab w:val="left" w:pos="0"/>
          <w:tab w:val="left" w:pos="142"/>
          <w:tab w:val="left" w:pos="426"/>
        </w:tabs>
        <w:jc w:val="both"/>
        <w:rPr>
          <w:color w:val="943634" w:themeColor="accent2" w:themeShade="BF"/>
          <w:sz w:val="28"/>
          <w:szCs w:val="28"/>
          <w:highlight w:val="yellow"/>
          <w:lang w:val="uk-UA"/>
        </w:rPr>
      </w:pPr>
      <w:r w:rsidRPr="00F97A57">
        <w:rPr>
          <w:color w:val="943634" w:themeColor="accent2" w:themeShade="BF"/>
          <w:sz w:val="28"/>
          <w:szCs w:val="28"/>
          <w:highlight w:val="yellow"/>
          <w:lang w:val="uk-UA"/>
        </w:rPr>
        <w:t xml:space="preserve">                                        </w:t>
      </w:r>
    </w:p>
    <w:p w:rsidR="0096572F" w:rsidRDefault="00A86524" w:rsidP="00A86524">
      <w:pPr>
        <w:tabs>
          <w:tab w:val="left" w:pos="0"/>
          <w:tab w:val="left" w:pos="142"/>
          <w:tab w:val="left" w:pos="426"/>
        </w:tabs>
        <w:jc w:val="both"/>
        <w:rPr>
          <w:color w:val="943634" w:themeColor="accent2" w:themeShade="BF"/>
          <w:sz w:val="28"/>
          <w:szCs w:val="28"/>
          <w:lang w:val="uk-UA"/>
        </w:rPr>
      </w:pPr>
      <w:r w:rsidRPr="00F97A57">
        <w:rPr>
          <w:color w:val="943634" w:themeColor="accent2" w:themeShade="BF"/>
          <w:sz w:val="28"/>
          <w:szCs w:val="28"/>
          <w:lang w:val="uk-UA"/>
        </w:rPr>
        <w:t xml:space="preserve">                                 </w:t>
      </w:r>
    </w:p>
    <w:p w:rsidR="0096572F" w:rsidRDefault="00A86524" w:rsidP="00A86524">
      <w:pPr>
        <w:tabs>
          <w:tab w:val="left" w:pos="0"/>
          <w:tab w:val="left" w:pos="142"/>
          <w:tab w:val="left" w:pos="426"/>
        </w:tabs>
        <w:jc w:val="both"/>
        <w:rPr>
          <w:color w:val="943634" w:themeColor="accent2" w:themeShade="BF"/>
          <w:sz w:val="28"/>
          <w:szCs w:val="28"/>
          <w:lang w:val="uk-UA"/>
        </w:rPr>
      </w:pPr>
      <w:r w:rsidRPr="00F97A57">
        <w:rPr>
          <w:color w:val="943634" w:themeColor="accent2" w:themeShade="BF"/>
          <w:sz w:val="28"/>
          <w:szCs w:val="28"/>
          <w:lang w:val="uk-UA"/>
        </w:rPr>
        <w:t xml:space="preserve">                                                                       </w:t>
      </w:r>
    </w:p>
    <w:p w:rsidR="00A86524" w:rsidRDefault="0096572F" w:rsidP="00A86524">
      <w:pPr>
        <w:tabs>
          <w:tab w:val="left" w:pos="0"/>
          <w:tab w:val="left" w:pos="142"/>
          <w:tab w:val="left" w:pos="426"/>
        </w:tabs>
        <w:jc w:val="both"/>
        <w:rPr>
          <w:b/>
          <w:color w:val="000000" w:themeColor="text1"/>
          <w:sz w:val="24"/>
          <w:szCs w:val="24"/>
          <w:lang w:val="uk-UA"/>
        </w:rPr>
      </w:pPr>
      <w:r>
        <w:rPr>
          <w:color w:val="943634" w:themeColor="accent2" w:themeShade="BF"/>
          <w:sz w:val="28"/>
          <w:szCs w:val="28"/>
          <w:lang w:val="uk-UA"/>
        </w:rPr>
        <w:t xml:space="preserve">                                                                                                             </w:t>
      </w:r>
      <w:r w:rsidR="00E25BD2">
        <w:rPr>
          <w:color w:val="943634" w:themeColor="accent2" w:themeShade="BF"/>
          <w:sz w:val="28"/>
          <w:szCs w:val="28"/>
          <w:lang w:val="uk-UA"/>
        </w:rPr>
        <w:t xml:space="preserve">          </w:t>
      </w:r>
      <w:r w:rsidR="00A86524" w:rsidRPr="0096572F">
        <w:rPr>
          <w:b/>
          <w:color w:val="000000" w:themeColor="text1"/>
          <w:sz w:val="24"/>
          <w:szCs w:val="24"/>
          <w:lang w:val="uk-UA"/>
        </w:rPr>
        <w:t xml:space="preserve">Таблиця </w:t>
      </w:r>
      <w:r w:rsidR="00E25BD2">
        <w:rPr>
          <w:b/>
          <w:color w:val="000000" w:themeColor="text1"/>
          <w:sz w:val="24"/>
          <w:szCs w:val="24"/>
          <w:lang w:val="uk-UA"/>
        </w:rPr>
        <w:t>3</w:t>
      </w:r>
    </w:p>
    <w:p w:rsidR="0096572F" w:rsidRPr="0096572F" w:rsidRDefault="0096572F" w:rsidP="00A86524">
      <w:pPr>
        <w:tabs>
          <w:tab w:val="left" w:pos="0"/>
          <w:tab w:val="left" w:pos="142"/>
          <w:tab w:val="left" w:pos="426"/>
        </w:tabs>
        <w:jc w:val="both"/>
        <w:rPr>
          <w:b/>
          <w:color w:val="000000" w:themeColor="text1"/>
          <w:sz w:val="24"/>
          <w:szCs w:val="24"/>
          <w:lang w:val="uk-UA"/>
        </w:rPr>
      </w:pPr>
    </w:p>
    <w:tbl>
      <w:tblPr>
        <w:tblStyle w:val="a5"/>
        <w:tblW w:w="0" w:type="auto"/>
        <w:tblLook w:val="04A0" w:firstRow="1" w:lastRow="0" w:firstColumn="1" w:lastColumn="0" w:noHBand="0" w:noVBand="1"/>
      </w:tblPr>
      <w:tblGrid>
        <w:gridCol w:w="6912"/>
        <w:gridCol w:w="1418"/>
        <w:gridCol w:w="1638"/>
      </w:tblGrid>
      <w:tr w:rsidR="00A86524" w:rsidRPr="00F97A57" w:rsidTr="00A96132">
        <w:tc>
          <w:tcPr>
            <w:tcW w:w="6912" w:type="dxa"/>
          </w:tcPr>
          <w:p w:rsidR="00A86524" w:rsidRPr="002A352E" w:rsidRDefault="00A86524" w:rsidP="00A96132">
            <w:pPr>
              <w:tabs>
                <w:tab w:val="left" w:pos="0"/>
                <w:tab w:val="left" w:pos="142"/>
                <w:tab w:val="left" w:pos="426"/>
              </w:tabs>
              <w:jc w:val="both"/>
              <w:rPr>
                <w:b/>
                <w:color w:val="000000" w:themeColor="text1"/>
                <w:sz w:val="24"/>
                <w:szCs w:val="24"/>
                <w:lang w:val="uk-UA"/>
              </w:rPr>
            </w:pPr>
            <w:r w:rsidRPr="002A352E">
              <w:rPr>
                <w:b/>
                <w:color w:val="000000" w:themeColor="text1"/>
                <w:sz w:val="24"/>
                <w:szCs w:val="24"/>
                <w:lang w:val="uk-UA"/>
              </w:rPr>
              <w:t>Напрямок витрачання</w:t>
            </w:r>
          </w:p>
        </w:tc>
        <w:tc>
          <w:tcPr>
            <w:tcW w:w="1418" w:type="dxa"/>
          </w:tcPr>
          <w:p w:rsidR="00A86524" w:rsidRPr="002A352E" w:rsidRDefault="00A86524" w:rsidP="00A96132">
            <w:pPr>
              <w:tabs>
                <w:tab w:val="left" w:pos="0"/>
                <w:tab w:val="left" w:pos="142"/>
                <w:tab w:val="left" w:pos="426"/>
              </w:tabs>
              <w:jc w:val="both"/>
              <w:rPr>
                <w:b/>
                <w:color w:val="000000" w:themeColor="text1"/>
                <w:sz w:val="24"/>
                <w:szCs w:val="24"/>
                <w:lang w:val="uk-UA"/>
              </w:rPr>
            </w:pPr>
            <w:r w:rsidRPr="002A352E">
              <w:rPr>
                <w:b/>
                <w:color w:val="000000" w:themeColor="text1"/>
                <w:sz w:val="24"/>
                <w:szCs w:val="24"/>
                <w:lang w:val="uk-UA"/>
              </w:rPr>
              <w:t>Власні кошти</w:t>
            </w:r>
          </w:p>
        </w:tc>
        <w:tc>
          <w:tcPr>
            <w:tcW w:w="1638" w:type="dxa"/>
          </w:tcPr>
          <w:p w:rsidR="00A86524" w:rsidRPr="002A352E" w:rsidRDefault="00A86524" w:rsidP="00A96132">
            <w:pPr>
              <w:tabs>
                <w:tab w:val="left" w:pos="0"/>
                <w:tab w:val="left" w:pos="142"/>
                <w:tab w:val="left" w:pos="426"/>
              </w:tabs>
              <w:jc w:val="both"/>
              <w:rPr>
                <w:b/>
                <w:color w:val="000000" w:themeColor="text1"/>
                <w:sz w:val="24"/>
                <w:szCs w:val="24"/>
                <w:lang w:val="uk-UA"/>
              </w:rPr>
            </w:pPr>
            <w:r w:rsidRPr="002A352E">
              <w:rPr>
                <w:b/>
                <w:color w:val="000000" w:themeColor="text1"/>
                <w:sz w:val="24"/>
                <w:szCs w:val="24"/>
                <w:lang w:val="uk-UA"/>
              </w:rPr>
              <w:t>Фінансова підтримка</w:t>
            </w:r>
          </w:p>
        </w:tc>
      </w:tr>
      <w:tr w:rsidR="00A86524" w:rsidRPr="00F97A57" w:rsidTr="00A96132">
        <w:tc>
          <w:tcPr>
            <w:tcW w:w="6912" w:type="dxa"/>
          </w:tcPr>
          <w:p w:rsidR="00A86524" w:rsidRPr="002A352E" w:rsidRDefault="00A86524" w:rsidP="00A96132">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на оплату праці</w:t>
            </w:r>
            <w:r>
              <w:rPr>
                <w:color w:val="000000" w:themeColor="text1"/>
                <w:sz w:val="24"/>
                <w:szCs w:val="24"/>
                <w:lang w:val="uk-UA"/>
              </w:rPr>
              <w:t xml:space="preserve"> та відрахування  </w:t>
            </w:r>
            <w:r w:rsidRPr="002A352E">
              <w:rPr>
                <w:color w:val="000000" w:themeColor="text1"/>
                <w:sz w:val="24"/>
                <w:szCs w:val="24"/>
                <w:lang w:val="uk-UA"/>
              </w:rPr>
              <w:t xml:space="preserve"> ЄСВ</w:t>
            </w:r>
          </w:p>
        </w:tc>
        <w:tc>
          <w:tcPr>
            <w:tcW w:w="1418" w:type="dxa"/>
          </w:tcPr>
          <w:p w:rsidR="00A86524" w:rsidRPr="009F5E02" w:rsidRDefault="00342D29" w:rsidP="00A96132">
            <w:pPr>
              <w:tabs>
                <w:tab w:val="left" w:pos="0"/>
                <w:tab w:val="left" w:pos="142"/>
                <w:tab w:val="left" w:pos="426"/>
              </w:tabs>
              <w:jc w:val="both"/>
              <w:rPr>
                <w:color w:val="000000" w:themeColor="text1"/>
                <w:sz w:val="24"/>
                <w:szCs w:val="24"/>
                <w:lang w:val="uk-UA"/>
              </w:rPr>
            </w:pPr>
            <w:r>
              <w:rPr>
                <w:color w:val="000000" w:themeColor="text1"/>
                <w:sz w:val="24"/>
                <w:szCs w:val="24"/>
                <w:lang w:val="uk-UA"/>
              </w:rPr>
              <w:t>551,0</w:t>
            </w:r>
          </w:p>
        </w:tc>
        <w:tc>
          <w:tcPr>
            <w:tcW w:w="1638" w:type="dxa"/>
          </w:tcPr>
          <w:p w:rsidR="00A86524" w:rsidRPr="009F5E02" w:rsidRDefault="00E01144" w:rsidP="00A96132">
            <w:pPr>
              <w:tabs>
                <w:tab w:val="left" w:pos="0"/>
                <w:tab w:val="left" w:pos="142"/>
                <w:tab w:val="left" w:pos="426"/>
              </w:tabs>
              <w:jc w:val="both"/>
              <w:rPr>
                <w:color w:val="000000" w:themeColor="text1"/>
                <w:sz w:val="24"/>
                <w:szCs w:val="24"/>
                <w:lang w:val="uk-UA"/>
              </w:rPr>
            </w:pPr>
            <w:r>
              <w:rPr>
                <w:color w:val="000000" w:themeColor="text1"/>
                <w:sz w:val="24"/>
                <w:szCs w:val="24"/>
                <w:lang w:val="uk-UA"/>
              </w:rPr>
              <w:t>299,9</w:t>
            </w:r>
          </w:p>
        </w:tc>
      </w:tr>
      <w:tr w:rsidR="00A86524" w:rsidRPr="00F97A57" w:rsidTr="00A96132">
        <w:tc>
          <w:tcPr>
            <w:tcW w:w="6912" w:type="dxa"/>
          </w:tcPr>
          <w:p w:rsidR="00A86524" w:rsidRPr="002A352E" w:rsidRDefault="00A86524" w:rsidP="00A96132">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 xml:space="preserve">Витрати на заправку та ремонт катриджа, </w:t>
            </w:r>
          </w:p>
        </w:tc>
        <w:tc>
          <w:tcPr>
            <w:tcW w:w="1418" w:type="dxa"/>
          </w:tcPr>
          <w:p w:rsidR="00A86524" w:rsidRPr="009F5E02" w:rsidRDefault="00342D29" w:rsidP="00A96132">
            <w:pPr>
              <w:tabs>
                <w:tab w:val="left" w:pos="0"/>
                <w:tab w:val="left" w:pos="142"/>
                <w:tab w:val="left" w:pos="426"/>
              </w:tabs>
              <w:jc w:val="both"/>
              <w:rPr>
                <w:color w:val="000000" w:themeColor="text1"/>
                <w:sz w:val="24"/>
                <w:szCs w:val="24"/>
                <w:lang w:val="uk-UA"/>
              </w:rPr>
            </w:pPr>
            <w:r>
              <w:rPr>
                <w:color w:val="000000" w:themeColor="text1"/>
                <w:sz w:val="24"/>
                <w:szCs w:val="24"/>
                <w:lang w:val="uk-UA"/>
              </w:rPr>
              <w:t>1,3</w:t>
            </w:r>
          </w:p>
        </w:tc>
        <w:tc>
          <w:tcPr>
            <w:tcW w:w="1638" w:type="dxa"/>
          </w:tcPr>
          <w:p w:rsidR="00A86524" w:rsidRPr="009F5E02" w:rsidRDefault="00A86524" w:rsidP="00A96132">
            <w:pPr>
              <w:tabs>
                <w:tab w:val="left" w:pos="0"/>
                <w:tab w:val="left" w:pos="142"/>
                <w:tab w:val="left" w:pos="426"/>
              </w:tabs>
              <w:jc w:val="both"/>
              <w:rPr>
                <w:color w:val="000000" w:themeColor="text1"/>
                <w:sz w:val="24"/>
                <w:szCs w:val="24"/>
                <w:lang w:val="uk-UA"/>
              </w:rPr>
            </w:pPr>
          </w:p>
        </w:tc>
      </w:tr>
      <w:tr w:rsidR="00A86524" w:rsidRPr="00F97A57" w:rsidTr="00A96132">
        <w:tc>
          <w:tcPr>
            <w:tcW w:w="6912" w:type="dxa"/>
          </w:tcPr>
          <w:p w:rsidR="00A86524" w:rsidRPr="002A352E" w:rsidRDefault="00A86524" w:rsidP="00A96132">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на канцтовари</w:t>
            </w:r>
          </w:p>
        </w:tc>
        <w:tc>
          <w:tcPr>
            <w:tcW w:w="1418" w:type="dxa"/>
          </w:tcPr>
          <w:p w:rsidR="00A86524" w:rsidRPr="009F5E02" w:rsidRDefault="00342D29" w:rsidP="0096572F">
            <w:pPr>
              <w:tabs>
                <w:tab w:val="left" w:pos="0"/>
                <w:tab w:val="left" w:pos="142"/>
                <w:tab w:val="left" w:pos="426"/>
              </w:tabs>
              <w:jc w:val="both"/>
              <w:rPr>
                <w:color w:val="000000" w:themeColor="text1"/>
                <w:sz w:val="24"/>
                <w:szCs w:val="24"/>
                <w:lang w:val="uk-UA"/>
              </w:rPr>
            </w:pPr>
            <w:r>
              <w:rPr>
                <w:color w:val="000000" w:themeColor="text1"/>
                <w:sz w:val="24"/>
                <w:szCs w:val="24"/>
                <w:lang w:val="uk-UA"/>
              </w:rPr>
              <w:t>3,9</w:t>
            </w:r>
          </w:p>
        </w:tc>
        <w:tc>
          <w:tcPr>
            <w:tcW w:w="1638" w:type="dxa"/>
          </w:tcPr>
          <w:p w:rsidR="00A86524" w:rsidRPr="009F5E02" w:rsidRDefault="00A86524" w:rsidP="00A96132">
            <w:pPr>
              <w:tabs>
                <w:tab w:val="left" w:pos="0"/>
                <w:tab w:val="left" w:pos="142"/>
                <w:tab w:val="left" w:pos="426"/>
              </w:tabs>
              <w:jc w:val="both"/>
              <w:rPr>
                <w:color w:val="000000" w:themeColor="text1"/>
                <w:sz w:val="24"/>
                <w:szCs w:val="24"/>
                <w:lang w:val="uk-UA"/>
              </w:rPr>
            </w:pPr>
          </w:p>
        </w:tc>
      </w:tr>
      <w:tr w:rsidR="00A86524" w:rsidRPr="00F97A57" w:rsidTr="00A96132">
        <w:tc>
          <w:tcPr>
            <w:tcW w:w="6912" w:type="dxa"/>
          </w:tcPr>
          <w:p w:rsidR="00A86524" w:rsidRPr="002A352E" w:rsidRDefault="00A86524" w:rsidP="00A96132">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на послуги дезінфекції</w:t>
            </w:r>
            <w:r w:rsidR="00A26956">
              <w:rPr>
                <w:color w:val="000000" w:themeColor="text1"/>
                <w:sz w:val="24"/>
                <w:szCs w:val="24"/>
                <w:lang w:val="uk-UA"/>
              </w:rPr>
              <w:t xml:space="preserve"> та вивіз сміття</w:t>
            </w:r>
          </w:p>
        </w:tc>
        <w:tc>
          <w:tcPr>
            <w:tcW w:w="1418" w:type="dxa"/>
          </w:tcPr>
          <w:p w:rsidR="00A86524" w:rsidRPr="009F5E02" w:rsidRDefault="00342D29" w:rsidP="00A96132">
            <w:pPr>
              <w:tabs>
                <w:tab w:val="left" w:pos="0"/>
                <w:tab w:val="left" w:pos="142"/>
                <w:tab w:val="left" w:pos="426"/>
              </w:tabs>
              <w:jc w:val="both"/>
              <w:rPr>
                <w:color w:val="000000" w:themeColor="text1"/>
                <w:sz w:val="24"/>
                <w:szCs w:val="24"/>
                <w:lang w:val="uk-UA"/>
              </w:rPr>
            </w:pPr>
            <w:r>
              <w:rPr>
                <w:color w:val="000000" w:themeColor="text1"/>
                <w:sz w:val="24"/>
                <w:szCs w:val="24"/>
                <w:lang w:val="uk-UA"/>
              </w:rPr>
              <w:t>6,4</w:t>
            </w:r>
          </w:p>
        </w:tc>
        <w:tc>
          <w:tcPr>
            <w:tcW w:w="1638" w:type="dxa"/>
          </w:tcPr>
          <w:p w:rsidR="00A86524" w:rsidRPr="009F5E02" w:rsidRDefault="00A86524" w:rsidP="00A96132">
            <w:pPr>
              <w:tabs>
                <w:tab w:val="left" w:pos="0"/>
                <w:tab w:val="left" w:pos="142"/>
                <w:tab w:val="left" w:pos="426"/>
              </w:tabs>
              <w:jc w:val="both"/>
              <w:rPr>
                <w:color w:val="000000" w:themeColor="text1"/>
                <w:sz w:val="24"/>
                <w:szCs w:val="24"/>
                <w:lang w:val="uk-UA"/>
              </w:rPr>
            </w:pPr>
          </w:p>
        </w:tc>
      </w:tr>
      <w:tr w:rsidR="00A86524" w:rsidRPr="00F97A57" w:rsidTr="00A96132">
        <w:tc>
          <w:tcPr>
            <w:tcW w:w="6912" w:type="dxa"/>
          </w:tcPr>
          <w:p w:rsidR="00A86524" w:rsidRPr="002A352E" w:rsidRDefault="00A86524" w:rsidP="00A96132">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 xml:space="preserve">Витрати на послуги вакцинації </w:t>
            </w:r>
          </w:p>
        </w:tc>
        <w:tc>
          <w:tcPr>
            <w:tcW w:w="1418" w:type="dxa"/>
          </w:tcPr>
          <w:p w:rsidR="00A86524" w:rsidRPr="009F5E02" w:rsidRDefault="00342D29" w:rsidP="0096572F">
            <w:pPr>
              <w:tabs>
                <w:tab w:val="left" w:pos="0"/>
                <w:tab w:val="left" w:pos="142"/>
                <w:tab w:val="left" w:pos="426"/>
              </w:tabs>
              <w:jc w:val="both"/>
              <w:rPr>
                <w:color w:val="000000" w:themeColor="text1"/>
                <w:sz w:val="24"/>
                <w:szCs w:val="24"/>
                <w:lang w:val="uk-UA"/>
              </w:rPr>
            </w:pPr>
            <w:r>
              <w:rPr>
                <w:color w:val="000000" w:themeColor="text1"/>
                <w:sz w:val="24"/>
                <w:szCs w:val="24"/>
                <w:lang w:val="uk-UA"/>
              </w:rPr>
              <w:t>1,9</w:t>
            </w:r>
          </w:p>
        </w:tc>
        <w:tc>
          <w:tcPr>
            <w:tcW w:w="1638" w:type="dxa"/>
          </w:tcPr>
          <w:p w:rsidR="00A86524" w:rsidRPr="009F5E02" w:rsidRDefault="00A86524" w:rsidP="00A96132">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157DA1">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 xml:space="preserve">Витрати на послуги </w:t>
            </w:r>
            <w:r>
              <w:rPr>
                <w:color w:val="000000" w:themeColor="text1"/>
                <w:sz w:val="24"/>
                <w:szCs w:val="24"/>
                <w:lang w:val="uk-UA"/>
              </w:rPr>
              <w:t>стерилізації</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114,4</w:t>
            </w:r>
          </w:p>
        </w:tc>
        <w:tc>
          <w:tcPr>
            <w:tcW w:w="1638" w:type="dxa"/>
          </w:tcPr>
          <w:p w:rsidR="00157DA1" w:rsidRPr="009F5E02" w:rsidRDefault="00157DA1" w:rsidP="00157DA1">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157DA1">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на ПММ</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32,9</w:t>
            </w:r>
          </w:p>
        </w:tc>
        <w:tc>
          <w:tcPr>
            <w:tcW w:w="1638" w:type="dxa"/>
          </w:tcPr>
          <w:p w:rsidR="00157DA1" w:rsidRPr="009F5E02" w:rsidRDefault="00157DA1" w:rsidP="00157DA1">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157DA1">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по амортизації ОЗ</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109,4</w:t>
            </w:r>
          </w:p>
        </w:tc>
        <w:tc>
          <w:tcPr>
            <w:tcW w:w="1638" w:type="dxa"/>
          </w:tcPr>
          <w:p w:rsidR="00157DA1" w:rsidRPr="009F5E02" w:rsidRDefault="00157DA1" w:rsidP="00157DA1">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157DA1">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розрахунково-касового обслуговування</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3,2</w:t>
            </w:r>
          </w:p>
        </w:tc>
        <w:tc>
          <w:tcPr>
            <w:tcW w:w="1638" w:type="dxa"/>
          </w:tcPr>
          <w:p w:rsidR="00157DA1" w:rsidRPr="009F5E02" w:rsidRDefault="00157DA1" w:rsidP="00157DA1">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157DA1">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на оновлення програмного забезпечення</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1,6</w:t>
            </w:r>
          </w:p>
        </w:tc>
        <w:tc>
          <w:tcPr>
            <w:tcW w:w="1638" w:type="dxa"/>
          </w:tcPr>
          <w:p w:rsidR="00157DA1" w:rsidRPr="009F5E02" w:rsidRDefault="00157DA1" w:rsidP="00157DA1">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157DA1">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Витрати на медикаменти</w:t>
            </w:r>
            <w:r w:rsidR="00E01144">
              <w:rPr>
                <w:color w:val="000000" w:themeColor="text1"/>
                <w:sz w:val="24"/>
                <w:szCs w:val="24"/>
                <w:lang w:val="uk-UA"/>
              </w:rPr>
              <w:t xml:space="preserve"> та ветприпарати</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10,0</w:t>
            </w:r>
          </w:p>
        </w:tc>
        <w:tc>
          <w:tcPr>
            <w:tcW w:w="1638" w:type="dxa"/>
          </w:tcPr>
          <w:p w:rsidR="00157DA1" w:rsidRPr="009F5E02" w:rsidRDefault="00157DA1" w:rsidP="00157DA1">
            <w:pPr>
              <w:tabs>
                <w:tab w:val="left" w:pos="0"/>
                <w:tab w:val="left" w:pos="142"/>
                <w:tab w:val="left" w:pos="426"/>
              </w:tabs>
              <w:jc w:val="both"/>
              <w:rPr>
                <w:color w:val="000000" w:themeColor="text1"/>
                <w:sz w:val="24"/>
                <w:szCs w:val="24"/>
                <w:lang w:val="uk-UA"/>
              </w:rPr>
            </w:pPr>
          </w:p>
        </w:tc>
      </w:tr>
      <w:tr w:rsidR="00157DA1" w:rsidRPr="00F97A57" w:rsidTr="00A96132">
        <w:tc>
          <w:tcPr>
            <w:tcW w:w="6912" w:type="dxa"/>
          </w:tcPr>
          <w:p w:rsidR="00157DA1" w:rsidRPr="002A352E" w:rsidRDefault="00157DA1" w:rsidP="00B94CA8">
            <w:pPr>
              <w:tabs>
                <w:tab w:val="left" w:pos="0"/>
                <w:tab w:val="left" w:pos="142"/>
                <w:tab w:val="left" w:pos="426"/>
              </w:tabs>
              <w:jc w:val="both"/>
              <w:rPr>
                <w:color w:val="000000" w:themeColor="text1"/>
                <w:sz w:val="24"/>
                <w:szCs w:val="24"/>
                <w:lang w:val="uk-UA"/>
              </w:rPr>
            </w:pPr>
            <w:r>
              <w:rPr>
                <w:color w:val="000000" w:themeColor="text1"/>
                <w:sz w:val="24"/>
                <w:szCs w:val="24"/>
                <w:lang w:val="uk-UA"/>
              </w:rPr>
              <w:t xml:space="preserve">Витрати на </w:t>
            </w:r>
            <w:r w:rsidR="00B94CA8">
              <w:rPr>
                <w:color w:val="000000" w:themeColor="text1"/>
                <w:sz w:val="24"/>
                <w:szCs w:val="24"/>
                <w:lang w:val="uk-UA"/>
              </w:rPr>
              <w:t>корма</w:t>
            </w:r>
            <w:r>
              <w:rPr>
                <w:color w:val="000000" w:themeColor="text1"/>
                <w:sz w:val="24"/>
                <w:szCs w:val="24"/>
                <w:lang w:val="uk-UA"/>
              </w:rPr>
              <w:t xml:space="preserve"> для притулку</w:t>
            </w:r>
          </w:p>
        </w:tc>
        <w:tc>
          <w:tcPr>
            <w:tcW w:w="1418" w:type="dxa"/>
          </w:tcPr>
          <w:p w:rsidR="00157DA1" w:rsidRPr="009F5E02" w:rsidRDefault="00342D29"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12,3</w:t>
            </w:r>
          </w:p>
        </w:tc>
        <w:tc>
          <w:tcPr>
            <w:tcW w:w="1638" w:type="dxa"/>
          </w:tcPr>
          <w:p w:rsidR="00157DA1" w:rsidRPr="009F5E02" w:rsidRDefault="00E01144" w:rsidP="00157DA1">
            <w:pPr>
              <w:tabs>
                <w:tab w:val="left" w:pos="0"/>
                <w:tab w:val="left" w:pos="142"/>
                <w:tab w:val="left" w:pos="426"/>
              </w:tabs>
              <w:jc w:val="both"/>
              <w:rPr>
                <w:color w:val="000000" w:themeColor="text1"/>
                <w:sz w:val="24"/>
                <w:szCs w:val="24"/>
                <w:lang w:val="uk-UA"/>
              </w:rPr>
            </w:pPr>
            <w:r>
              <w:rPr>
                <w:color w:val="000000" w:themeColor="text1"/>
                <w:sz w:val="24"/>
                <w:szCs w:val="24"/>
                <w:lang w:val="uk-UA"/>
              </w:rPr>
              <w:t>10,0</w:t>
            </w:r>
          </w:p>
        </w:tc>
      </w:tr>
      <w:tr w:rsidR="00E01144" w:rsidRPr="00F97A57" w:rsidTr="00A96132">
        <w:tc>
          <w:tcPr>
            <w:tcW w:w="6912" w:type="dxa"/>
          </w:tcPr>
          <w:p w:rsidR="00E01144" w:rsidRDefault="00E01144" w:rsidP="00E01144">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провед. тендерних процедур</w:t>
            </w:r>
          </w:p>
        </w:tc>
        <w:tc>
          <w:tcPr>
            <w:tcW w:w="1418" w:type="dxa"/>
          </w:tcPr>
          <w:p w:rsidR="00E01144" w:rsidRPr="009F5E02" w:rsidRDefault="00E01144" w:rsidP="00E01144">
            <w:pPr>
              <w:tabs>
                <w:tab w:val="left" w:pos="0"/>
                <w:tab w:val="left" w:pos="142"/>
                <w:tab w:val="left" w:pos="426"/>
              </w:tabs>
              <w:jc w:val="both"/>
              <w:rPr>
                <w:color w:val="000000" w:themeColor="text1"/>
                <w:sz w:val="24"/>
                <w:szCs w:val="24"/>
                <w:lang w:val="uk-UA"/>
              </w:rPr>
            </w:pPr>
            <w:r>
              <w:rPr>
                <w:color w:val="000000" w:themeColor="text1"/>
                <w:sz w:val="24"/>
                <w:szCs w:val="24"/>
                <w:lang w:val="uk-UA"/>
              </w:rPr>
              <w:t>2,0</w:t>
            </w:r>
          </w:p>
        </w:tc>
        <w:tc>
          <w:tcPr>
            <w:tcW w:w="1638" w:type="dxa"/>
          </w:tcPr>
          <w:p w:rsidR="00E01144" w:rsidRDefault="00E01144" w:rsidP="00E01144">
            <w:pPr>
              <w:tabs>
                <w:tab w:val="left" w:pos="0"/>
                <w:tab w:val="left" w:pos="142"/>
                <w:tab w:val="left" w:pos="426"/>
              </w:tabs>
              <w:jc w:val="both"/>
              <w:rPr>
                <w:color w:val="000000" w:themeColor="text1"/>
                <w:sz w:val="24"/>
                <w:szCs w:val="24"/>
                <w:lang w:val="uk-UA"/>
              </w:rPr>
            </w:pPr>
          </w:p>
        </w:tc>
      </w:tr>
      <w:tr w:rsidR="00292312" w:rsidRPr="00F97A57" w:rsidTr="00A96132">
        <w:tc>
          <w:tcPr>
            <w:tcW w:w="6912" w:type="dxa"/>
          </w:tcPr>
          <w:p w:rsidR="00292312" w:rsidRPr="002A352E"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страхування, ремонт та запчастини для авто</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5,9</w:t>
            </w:r>
          </w:p>
        </w:tc>
        <w:tc>
          <w:tcPr>
            <w:tcW w:w="1638" w:type="dxa"/>
          </w:tcPr>
          <w:p w:rsidR="00292312" w:rsidRPr="009F5E02" w:rsidRDefault="00292312" w:rsidP="00292312">
            <w:pPr>
              <w:tabs>
                <w:tab w:val="left" w:pos="0"/>
                <w:tab w:val="left" w:pos="142"/>
                <w:tab w:val="left" w:pos="426"/>
              </w:tabs>
              <w:jc w:val="both"/>
              <w:rPr>
                <w:color w:val="000000" w:themeColor="text1"/>
                <w:sz w:val="24"/>
                <w:szCs w:val="24"/>
                <w:lang w:val="uk-UA"/>
              </w:rPr>
            </w:pPr>
          </w:p>
        </w:tc>
      </w:tr>
      <w:tr w:rsidR="00292312" w:rsidRPr="00F97A57" w:rsidTr="00A96132">
        <w:tc>
          <w:tcPr>
            <w:tcW w:w="6912" w:type="dxa"/>
          </w:tcPr>
          <w:p w:rsidR="00292312" w:rsidRPr="002A352E"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хозтовари та інвентар</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13,8</w:t>
            </w:r>
          </w:p>
        </w:tc>
        <w:tc>
          <w:tcPr>
            <w:tcW w:w="1638" w:type="dxa"/>
          </w:tcPr>
          <w:p w:rsidR="00292312" w:rsidRPr="009F5E02" w:rsidRDefault="00292312" w:rsidP="00292312">
            <w:pPr>
              <w:tabs>
                <w:tab w:val="left" w:pos="0"/>
                <w:tab w:val="left" w:pos="142"/>
                <w:tab w:val="left" w:pos="426"/>
              </w:tabs>
              <w:jc w:val="both"/>
              <w:rPr>
                <w:color w:val="000000" w:themeColor="text1"/>
                <w:sz w:val="24"/>
                <w:szCs w:val="24"/>
                <w:lang w:val="uk-UA"/>
              </w:rPr>
            </w:pPr>
          </w:p>
        </w:tc>
      </w:tr>
      <w:tr w:rsidR="00292312" w:rsidRPr="00F97A57" w:rsidTr="00A96132">
        <w:tc>
          <w:tcPr>
            <w:tcW w:w="6912" w:type="dxa"/>
          </w:tcPr>
          <w:p w:rsidR="0029231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оцінку майна</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4,8</w:t>
            </w:r>
          </w:p>
        </w:tc>
        <w:tc>
          <w:tcPr>
            <w:tcW w:w="1638" w:type="dxa"/>
          </w:tcPr>
          <w:p w:rsidR="00292312" w:rsidRPr="009F5E02" w:rsidRDefault="00292312" w:rsidP="00292312">
            <w:pPr>
              <w:tabs>
                <w:tab w:val="left" w:pos="0"/>
                <w:tab w:val="left" w:pos="142"/>
                <w:tab w:val="left" w:pos="426"/>
              </w:tabs>
              <w:jc w:val="both"/>
              <w:rPr>
                <w:color w:val="000000" w:themeColor="text1"/>
                <w:sz w:val="24"/>
                <w:szCs w:val="24"/>
                <w:lang w:val="uk-UA"/>
              </w:rPr>
            </w:pPr>
          </w:p>
        </w:tc>
      </w:tr>
      <w:tr w:rsidR="00292312" w:rsidRPr="00F97A57" w:rsidTr="00A96132">
        <w:tc>
          <w:tcPr>
            <w:tcW w:w="6912" w:type="dxa"/>
          </w:tcPr>
          <w:p w:rsidR="00292312" w:rsidRPr="002A352E"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транспортні послуги</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4,8</w:t>
            </w:r>
          </w:p>
        </w:tc>
        <w:tc>
          <w:tcPr>
            <w:tcW w:w="1638" w:type="dxa"/>
          </w:tcPr>
          <w:p w:rsidR="00292312" w:rsidRPr="009F5E02" w:rsidRDefault="00292312" w:rsidP="00292312">
            <w:pPr>
              <w:tabs>
                <w:tab w:val="left" w:pos="0"/>
                <w:tab w:val="left" w:pos="142"/>
                <w:tab w:val="left" w:pos="426"/>
              </w:tabs>
              <w:jc w:val="both"/>
              <w:rPr>
                <w:color w:val="000000" w:themeColor="text1"/>
                <w:sz w:val="24"/>
                <w:szCs w:val="24"/>
                <w:lang w:val="uk-UA"/>
              </w:rPr>
            </w:pPr>
          </w:p>
        </w:tc>
      </w:tr>
      <w:tr w:rsidR="00292312" w:rsidRPr="00F97A57" w:rsidTr="00A96132">
        <w:tc>
          <w:tcPr>
            <w:tcW w:w="6912" w:type="dxa"/>
          </w:tcPr>
          <w:p w:rsidR="0029231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соціально інформаційні заходи</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9,9</w:t>
            </w:r>
          </w:p>
        </w:tc>
        <w:tc>
          <w:tcPr>
            <w:tcW w:w="1638" w:type="dxa"/>
          </w:tcPr>
          <w:p w:rsidR="00292312" w:rsidRPr="009F5E02" w:rsidRDefault="00292312" w:rsidP="00292312">
            <w:pPr>
              <w:tabs>
                <w:tab w:val="left" w:pos="0"/>
                <w:tab w:val="left" w:pos="142"/>
                <w:tab w:val="left" w:pos="426"/>
              </w:tabs>
              <w:jc w:val="both"/>
              <w:rPr>
                <w:b/>
                <w:color w:val="000000" w:themeColor="text1"/>
                <w:sz w:val="24"/>
                <w:szCs w:val="24"/>
                <w:lang w:val="uk-UA"/>
              </w:rPr>
            </w:pPr>
          </w:p>
        </w:tc>
      </w:tr>
      <w:tr w:rsidR="00292312" w:rsidRPr="00F97A57" w:rsidTr="00A96132">
        <w:tc>
          <w:tcPr>
            <w:tcW w:w="6912" w:type="dxa"/>
          </w:tcPr>
          <w:p w:rsidR="0029231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розробку техдокументації на водопостачання</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4,4</w:t>
            </w:r>
          </w:p>
        </w:tc>
        <w:tc>
          <w:tcPr>
            <w:tcW w:w="1638" w:type="dxa"/>
          </w:tcPr>
          <w:p w:rsidR="00292312" w:rsidRPr="009F5E02" w:rsidRDefault="00292312" w:rsidP="00292312">
            <w:pPr>
              <w:tabs>
                <w:tab w:val="left" w:pos="0"/>
                <w:tab w:val="left" w:pos="142"/>
                <w:tab w:val="left" w:pos="426"/>
              </w:tabs>
              <w:jc w:val="both"/>
              <w:rPr>
                <w:b/>
                <w:color w:val="000000" w:themeColor="text1"/>
                <w:sz w:val="24"/>
                <w:szCs w:val="24"/>
                <w:lang w:val="uk-UA"/>
              </w:rPr>
            </w:pPr>
          </w:p>
        </w:tc>
      </w:tr>
      <w:tr w:rsidR="00292312" w:rsidRPr="00F97A57" w:rsidTr="00A96132">
        <w:tc>
          <w:tcPr>
            <w:tcW w:w="6912" w:type="dxa"/>
          </w:tcPr>
          <w:p w:rsidR="00292312" w:rsidRDefault="00163481"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ремонт хозінвентаря та електроінструментів</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2,3</w:t>
            </w:r>
          </w:p>
        </w:tc>
        <w:tc>
          <w:tcPr>
            <w:tcW w:w="1638" w:type="dxa"/>
          </w:tcPr>
          <w:p w:rsidR="00292312" w:rsidRPr="009F5E02" w:rsidRDefault="00292312" w:rsidP="00292312">
            <w:pPr>
              <w:tabs>
                <w:tab w:val="left" w:pos="0"/>
                <w:tab w:val="left" w:pos="142"/>
                <w:tab w:val="left" w:pos="426"/>
              </w:tabs>
              <w:jc w:val="both"/>
              <w:rPr>
                <w:b/>
                <w:color w:val="000000" w:themeColor="text1"/>
                <w:sz w:val="24"/>
                <w:szCs w:val="24"/>
                <w:lang w:val="uk-UA"/>
              </w:rPr>
            </w:pPr>
          </w:p>
        </w:tc>
      </w:tr>
      <w:tr w:rsidR="00292312" w:rsidRPr="00F97A57" w:rsidTr="00A96132">
        <w:tc>
          <w:tcPr>
            <w:tcW w:w="6912" w:type="dxa"/>
          </w:tcPr>
          <w:p w:rsidR="00292312" w:rsidRDefault="00163481"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Витрати на оренду офісу</w:t>
            </w:r>
          </w:p>
        </w:tc>
        <w:tc>
          <w:tcPr>
            <w:tcW w:w="1418" w:type="dxa"/>
          </w:tcPr>
          <w:p w:rsidR="00292312" w:rsidRPr="009F5E02" w:rsidRDefault="00292312" w:rsidP="00292312">
            <w:pPr>
              <w:tabs>
                <w:tab w:val="left" w:pos="0"/>
                <w:tab w:val="left" w:pos="142"/>
                <w:tab w:val="left" w:pos="426"/>
              </w:tabs>
              <w:jc w:val="both"/>
              <w:rPr>
                <w:color w:val="000000" w:themeColor="text1"/>
                <w:sz w:val="24"/>
                <w:szCs w:val="24"/>
                <w:lang w:val="uk-UA"/>
              </w:rPr>
            </w:pPr>
            <w:r>
              <w:rPr>
                <w:color w:val="000000" w:themeColor="text1"/>
                <w:sz w:val="24"/>
                <w:szCs w:val="24"/>
                <w:lang w:val="uk-UA"/>
              </w:rPr>
              <w:t>2,1</w:t>
            </w:r>
          </w:p>
        </w:tc>
        <w:tc>
          <w:tcPr>
            <w:tcW w:w="1638" w:type="dxa"/>
          </w:tcPr>
          <w:p w:rsidR="00292312" w:rsidRPr="009F5E02" w:rsidRDefault="00292312" w:rsidP="00292312">
            <w:pPr>
              <w:tabs>
                <w:tab w:val="left" w:pos="0"/>
                <w:tab w:val="left" w:pos="142"/>
                <w:tab w:val="left" w:pos="426"/>
              </w:tabs>
              <w:jc w:val="both"/>
              <w:rPr>
                <w:b/>
                <w:color w:val="000000" w:themeColor="text1"/>
                <w:sz w:val="24"/>
                <w:szCs w:val="24"/>
                <w:lang w:val="uk-UA"/>
              </w:rPr>
            </w:pPr>
          </w:p>
        </w:tc>
      </w:tr>
      <w:tr w:rsidR="00292312" w:rsidRPr="00F97A57" w:rsidTr="00A96132">
        <w:tc>
          <w:tcPr>
            <w:tcW w:w="6912" w:type="dxa"/>
          </w:tcPr>
          <w:p w:rsidR="00292312" w:rsidRPr="002A352E" w:rsidRDefault="00292312" w:rsidP="00292312">
            <w:pPr>
              <w:tabs>
                <w:tab w:val="left" w:pos="0"/>
                <w:tab w:val="left" w:pos="142"/>
                <w:tab w:val="left" w:pos="426"/>
              </w:tabs>
              <w:jc w:val="both"/>
              <w:rPr>
                <w:color w:val="000000" w:themeColor="text1"/>
                <w:sz w:val="24"/>
                <w:szCs w:val="24"/>
                <w:lang w:val="uk-UA"/>
              </w:rPr>
            </w:pPr>
            <w:r w:rsidRPr="002A352E">
              <w:rPr>
                <w:color w:val="000000" w:themeColor="text1"/>
                <w:sz w:val="24"/>
                <w:szCs w:val="24"/>
                <w:lang w:val="uk-UA"/>
              </w:rPr>
              <w:t>Всього</w:t>
            </w:r>
          </w:p>
        </w:tc>
        <w:tc>
          <w:tcPr>
            <w:tcW w:w="1418" w:type="dxa"/>
          </w:tcPr>
          <w:p w:rsidR="00292312" w:rsidRPr="009F5E02" w:rsidRDefault="00292312" w:rsidP="00292312">
            <w:pPr>
              <w:tabs>
                <w:tab w:val="left" w:pos="0"/>
                <w:tab w:val="left" w:pos="142"/>
                <w:tab w:val="left" w:pos="426"/>
              </w:tabs>
              <w:jc w:val="both"/>
              <w:rPr>
                <w:b/>
                <w:color w:val="000000" w:themeColor="text1"/>
                <w:sz w:val="24"/>
                <w:szCs w:val="24"/>
                <w:lang w:val="uk-UA"/>
              </w:rPr>
            </w:pPr>
            <w:r>
              <w:rPr>
                <w:b/>
                <w:color w:val="000000" w:themeColor="text1"/>
                <w:sz w:val="24"/>
                <w:szCs w:val="24"/>
                <w:lang w:val="uk-UA"/>
              </w:rPr>
              <w:t>898,3</w:t>
            </w:r>
          </w:p>
        </w:tc>
        <w:tc>
          <w:tcPr>
            <w:tcW w:w="1638" w:type="dxa"/>
          </w:tcPr>
          <w:p w:rsidR="00292312" w:rsidRPr="009F5E02" w:rsidRDefault="00292312" w:rsidP="00292312">
            <w:pPr>
              <w:tabs>
                <w:tab w:val="left" w:pos="0"/>
                <w:tab w:val="left" w:pos="142"/>
                <w:tab w:val="left" w:pos="426"/>
              </w:tabs>
              <w:jc w:val="both"/>
              <w:rPr>
                <w:b/>
                <w:color w:val="000000" w:themeColor="text1"/>
                <w:sz w:val="24"/>
                <w:szCs w:val="24"/>
                <w:lang w:val="uk-UA"/>
              </w:rPr>
            </w:pPr>
            <w:r>
              <w:rPr>
                <w:b/>
                <w:color w:val="000000" w:themeColor="text1"/>
                <w:sz w:val="24"/>
                <w:szCs w:val="24"/>
                <w:lang w:val="uk-UA"/>
              </w:rPr>
              <w:t>309,9</w:t>
            </w:r>
          </w:p>
        </w:tc>
      </w:tr>
      <w:tr w:rsidR="00292312" w:rsidRPr="00F97A57" w:rsidTr="00A96132">
        <w:tc>
          <w:tcPr>
            <w:tcW w:w="6912" w:type="dxa"/>
          </w:tcPr>
          <w:p w:rsidR="00292312" w:rsidRPr="002A352E" w:rsidRDefault="00292312" w:rsidP="00292312">
            <w:pPr>
              <w:tabs>
                <w:tab w:val="left" w:pos="0"/>
                <w:tab w:val="left" w:pos="142"/>
                <w:tab w:val="left" w:pos="426"/>
              </w:tabs>
              <w:jc w:val="both"/>
              <w:rPr>
                <w:b/>
                <w:color w:val="000000" w:themeColor="text1"/>
                <w:sz w:val="24"/>
                <w:szCs w:val="24"/>
                <w:lang w:val="uk-UA"/>
              </w:rPr>
            </w:pPr>
            <w:r w:rsidRPr="002A352E">
              <w:rPr>
                <w:b/>
                <w:color w:val="000000" w:themeColor="text1"/>
                <w:sz w:val="24"/>
                <w:szCs w:val="24"/>
                <w:lang w:val="uk-UA"/>
              </w:rPr>
              <w:t>Разом</w:t>
            </w:r>
          </w:p>
        </w:tc>
        <w:tc>
          <w:tcPr>
            <w:tcW w:w="3056" w:type="dxa"/>
            <w:gridSpan w:val="2"/>
          </w:tcPr>
          <w:p w:rsidR="00292312" w:rsidRPr="006B663F" w:rsidRDefault="00292312" w:rsidP="00292312">
            <w:pPr>
              <w:tabs>
                <w:tab w:val="left" w:pos="0"/>
                <w:tab w:val="left" w:pos="142"/>
                <w:tab w:val="left" w:pos="426"/>
              </w:tabs>
              <w:jc w:val="center"/>
              <w:rPr>
                <w:b/>
                <w:color w:val="000000" w:themeColor="text1"/>
                <w:sz w:val="24"/>
                <w:szCs w:val="24"/>
                <w:lang w:val="uk-UA"/>
              </w:rPr>
            </w:pPr>
            <w:r>
              <w:rPr>
                <w:b/>
                <w:color w:val="000000" w:themeColor="text1"/>
                <w:sz w:val="24"/>
                <w:szCs w:val="24"/>
                <w:lang w:val="uk-UA"/>
              </w:rPr>
              <w:t>1208,2</w:t>
            </w:r>
          </w:p>
        </w:tc>
      </w:tr>
    </w:tbl>
    <w:p w:rsidR="00A86524" w:rsidRPr="00F97A57" w:rsidRDefault="00A86524" w:rsidP="00A86524">
      <w:pPr>
        <w:tabs>
          <w:tab w:val="left" w:pos="0"/>
          <w:tab w:val="left" w:pos="142"/>
          <w:tab w:val="left" w:pos="426"/>
        </w:tabs>
        <w:jc w:val="both"/>
        <w:rPr>
          <w:b/>
          <w:color w:val="943634" w:themeColor="accent2" w:themeShade="BF"/>
          <w:sz w:val="28"/>
          <w:szCs w:val="28"/>
          <w:highlight w:val="yellow"/>
          <w:lang w:val="uk-UA"/>
        </w:rPr>
      </w:pPr>
      <w:r w:rsidRPr="00F97A57">
        <w:rPr>
          <w:b/>
          <w:color w:val="943634" w:themeColor="accent2" w:themeShade="BF"/>
          <w:sz w:val="28"/>
          <w:szCs w:val="28"/>
          <w:highlight w:val="yellow"/>
          <w:lang w:val="uk-UA"/>
        </w:rPr>
        <w:t xml:space="preserve">  </w:t>
      </w:r>
    </w:p>
    <w:p w:rsidR="00A86524" w:rsidRPr="00F97A57" w:rsidRDefault="00A86524" w:rsidP="00A86524">
      <w:pPr>
        <w:rPr>
          <w:color w:val="943634" w:themeColor="accent2" w:themeShade="BF"/>
          <w:sz w:val="28"/>
          <w:szCs w:val="28"/>
          <w:lang w:val="uk-UA"/>
        </w:rPr>
      </w:pPr>
    </w:p>
    <w:p w:rsidR="00A86524" w:rsidRPr="00F97A57" w:rsidRDefault="00A86524" w:rsidP="00A86524">
      <w:pPr>
        <w:rPr>
          <w:color w:val="943634" w:themeColor="accent2" w:themeShade="BF"/>
          <w:sz w:val="28"/>
          <w:szCs w:val="28"/>
          <w:lang w:val="uk-UA"/>
        </w:rPr>
      </w:pPr>
    </w:p>
    <w:p w:rsidR="00A86524" w:rsidRPr="00135B26" w:rsidRDefault="00A86524" w:rsidP="00A86524">
      <w:pPr>
        <w:rPr>
          <w:b/>
          <w:color w:val="000000" w:themeColor="text1"/>
          <w:sz w:val="28"/>
          <w:szCs w:val="28"/>
          <w:lang w:val="uk-UA"/>
        </w:rPr>
      </w:pPr>
      <w:r w:rsidRPr="00135B26">
        <w:rPr>
          <w:color w:val="000000" w:themeColor="text1"/>
          <w:sz w:val="28"/>
          <w:szCs w:val="28"/>
          <w:lang w:val="uk-UA"/>
        </w:rPr>
        <w:t xml:space="preserve">    </w:t>
      </w:r>
      <w:r w:rsidRPr="00135B26">
        <w:rPr>
          <w:b/>
          <w:color w:val="000000" w:themeColor="text1"/>
          <w:sz w:val="28"/>
          <w:szCs w:val="28"/>
          <w:lang w:val="uk-UA"/>
        </w:rPr>
        <w:t xml:space="preserve">Директор    </w:t>
      </w:r>
    </w:p>
    <w:p w:rsidR="00A86524" w:rsidRPr="00135B26" w:rsidRDefault="00A86524" w:rsidP="00A86524">
      <w:pPr>
        <w:rPr>
          <w:b/>
          <w:color w:val="000000" w:themeColor="text1"/>
          <w:sz w:val="28"/>
          <w:szCs w:val="28"/>
          <w:lang w:val="uk-UA"/>
        </w:rPr>
      </w:pPr>
      <w:r w:rsidRPr="00135B26">
        <w:rPr>
          <w:b/>
          <w:color w:val="000000" w:themeColor="text1"/>
          <w:sz w:val="28"/>
          <w:szCs w:val="28"/>
          <w:lang w:val="uk-UA"/>
        </w:rPr>
        <w:t xml:space="preserve">    КП «Центр догляду за тваринами» СМР                                    В.О. Катишев</w:t>
      </w:r>
    </w:p>
    <w:p w:rsidR="00A86524" w:rsidRPr="00F97A57" w:rsidRDefault="00A86524" w:rsidP="00A86524">
      <w:pPr>
        <w:rPr>
          <w:color w:val="943634" w:themeColor="accent2" w:themeShade="BF"/>
          <w:sz w:val="28"/>
          <w:szCs w:val="28"/>
          <w:lang w:val="uk-UA"/>
        </w:rPr>
      </w:pPr>
      <w:r w:rsidRPr="00F97A57">
        <w:rPr>
          <w:color w:val="943634" w:themeColor="accent2" w:themeShade="BF"/>
          <w:sz w:val="28"/>
          <w:szCs w:val="28"/>
          <w:lang w:val="uk-UA"/>
        </w:rPr>
        <w:t xml:space="preserve">                                                                   </w:t>
      </w:r>
    </w:p>
    <w:p w:rsidR="00AC22E2" w:rsidRPr="009213D3" w:rsidRDefault="00AC22E2" w:rsidP="00A86524">
      <w:pPr>
        <w:tabs>
          <w:tab w:val="left" w:pos="0"/>
          <w:tab w:val="left" w:pos="142"/>
          <w:tab w:val="left" w:pos="426"/>
        </w:tabs>
        <w:jc w:val="both"/>
        <w:rPr>
          <w:sz w:val="28"/>
          <w:szCs w:val="28"/>
          <w:lang w:val="uk-UA"/>
        </w:rPr>
      </w:pPr>
    </w:p>
    <w:sectPr w:rsidR="00AC22E2" w:rsidRPr="009213D3" w:rsidSect="0053168A">
      <w:pgSz w:w="11906" w:h="16838"/>
      <w:pgMar w:top="90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C1" w:rsidRDefault="00F16AC1">
      <w:r>
        <w:separator/>
      </w:r>
    </w:p>
  </w:endnote>
  <w:endnote w:type="continuationSeparator" w:id="0">
    <w:p w:rsidR="00F16AC1" w:rsidRDefault="00F1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C1" w:rsidRDefault="00F16AC1">
      <w:r>
        <w:separator/>
      </w:r>
    </w:p>
  </w:footnote>
  <w:footnote w:type="continuationSeparator" w:id="0">
    <w:p w:rsidR="00F16AC1" w:rsidRDefault="00F1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601"/>
    <w:multiLevelType w:val="hybridMultilevel"/>
    <w:tmpl w:val="D89E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A043C8"/>
    <w:multiLevelType w:val="hybridMultilevel"/>
    <w:tmpl w:val="3B42DCA8"/>
    <w:lvl w:ilvl="0" w:tplc="4D062EC2">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714D55AC"/>
    <w:multiLevelType w:val="hybridMultilevel"/>
    <w:tmpl w:val="0958C8DE"/>
    <w:lvl w:ilvl="0" w:tplc="913ACA94">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203A"/>
    <w:rsid w:val="00001D68"/>
    <w:rsid w:val="00031486"/>
    <w:rsid w:val="000378BD"/>
    <w:rsid w:val="00041542"/>
    <w:rsid w:val="00041874"/>
    <w:rsid w:val="00042210"/>
    <w:rsid w:val="0004291D"/>
    <w:rsid w:val="00044488"/>
    <w:rsid w:val="00050049"/>
    <w:rsid w:val="000562BA"/>
    <w:rsid w:val="00060E54"/>
    <w:rsid w:val="0006423E"/>
    <w:rsid w:val="000B00C2"/>
    <w:rsid w:val="000D2BBC"/>
    <w:rsid w:val="000D3C8F"/>
    <w:rsid w:val="000E08E3"/>
    <w:rsid w:val="000E7525"/>
    <w:rsid w:val="000F316E"/>
    <w:rsid w:val="00114568"/>
    <w:rsid w:val="001529BA"/>
    <w:rsid w:val="00157DA1"/>
    <w:rsid w:val="00163481"/>
    <w:rsid w:val="0017114A"/>
    <w:rsid w:val="00171FB2"/>
    <w:rsid w:val="00197FBF"/>
    <w:rsid w:val="001B6007"/>
    <w:rsid w:val="001F57A7"/>
    <w:rsid w:val="00230246"/>
    <w:rsid w:val="00256EFE"/>
    <w:rsid w:val="002772D8"/>
    <w:rsid w:val="00292312"/>
    <w:rsid w:val="002A4255"/>
    <w:rsid w:val="002B0709"/>
    <w:rsid w:val="002C63B1"/>
    <w:rsid w:val="002E0A9D"/>
    <w:rsid w:val="002F19B4"/>
    <w:rsid w:val="00306A7A"/>
    <w:rsid w:val="003101D0"/>
    <w:rsid w:val="0031389E"/>
    <w:rsid w:val="003210BD"/>
    <w:rsid w:val="00342D29"/>
    <w:rsid w:val="0034318A"/>
    <w:rsid w:val="00354C97"/>
    <w:rsid w:val="003666CD"/>
    <w:rsid w:val="00375F33"/>
    <w:rsid w:val="003954E0"/>
    <w:rsid w:val="003A4093"/>
    <w:rsid w:val="003B649E"/>
    <w:rsid w:val="003C14F0"/>
    <w:rsid w:val="003D5CE7"/>
    <w:rsid w:val="003E3809"/>
    <w:rsid w:val="003F43ED"/>
    <w:rsid w:val="003F6311"/>
    <w:rsid w:val="00403B54"/>
    <w:rsid w:val="00405E65"/>
    <w:rsid w:val="00416EDD"/>
    <w:rsid w:val="00422071"/>
    <w:rsid w:val="0043187A"/>
    <w:rsid w:val="00454AC4"/>
    <w:rsid w:val="00463696"/>
    <w:rsid w:val="00471ABB"/>
    <w:rsid w:val="0047583E"/>
    <w:rsid w:val="004938DE"/>
    <w:rsid w:val="004A155E"/>
    <w:rsid w:val="004C16E3"/>
    <w:rsid w:val="004D2A9C"/>
    <w:rsid w:val="004E07C9"/>
    <w:rsid w:val="004E33D5"/>
    <w:rsid w:val="004E43F8"/>
    <w:rsid w:val="00501478"/>
    <w:rsid w:val="00515D10"/>
    <w:rsid w:val="00521D98"/>
    <w:rsid w:val="00524DC5"/>
    <w:rsid w:val="0053168A"/>
    <w:rsid w:val="00550F64"/>
    <w:rsid w:val="0057304B"/>
    <w:rsid w:val="005733E4"/>
    <w:rsid w:val="0057556B"/>
    <w:rsid w:val="00581412"/>
    <w:rsid w:val="005A3EA2"/>
    <w:rsid w:val="005C7461"/>
    <w:rsid w:val="005F57F6"/>
    <w:rsid w:val="0061025B"/>
    <w:rsid w:val="00612356"/>
    <w:rsid w:val="0061340E"/>
    <w:rsid w:val="00633459"/>
    <w:rsid w:val="00636344"/>
    <w:rsid w:val="00684DC0"/>
    <w:rsid w:val="006862EF"/>
    <w:rsid w:val="006B663F"/>
    <w:rsid w:val="006C1B50"/>
    <w:rsid w:val="006C36CD"/>
    <w:rsid w:val="006C42F9"/>
    <w:rsid w:val="006C491C"/>
    <w:rsid w:val="006D2CFC"/>
    <w:rsid w:val="006F10DD"/>
    <w:rsid w:val="00703486"/>
    <w:rsid w:val="007157B4"/>
    <w:rsid w:val="0073354B"/>
    <w:rsid w:val="00737109"/>
    <w:rsid w:val="00740650"/>
    <w:rsid w:val="00744C50"/>
    <w:rsid w:val="007947CB"/>
    <w:rsid w:val="0079496C"/>
    <w:rsid w:val="007969DC"/>
    <w:rsid w:val="007C1C10"/>
    <w:rsid w:val="007C6D33"/>
    <w:rsid w:val="007D551C"/>
    <w:rsid w:val="0081009B"/>
    <w:rsid w:val="00813451"/>
    <w:rsid w:val="008176F6"/>
    <w:rsid w:val="00822D4F"/>
    <w:rsid w:val="0082637D"/>
    <w:rsid w:val="008344FC"/>
    <w:rsid w:val="00847871"/>
    <w:rsid w:val="0085292B"/>
    <w:rsid w:val="00863D89"/>
    <w:rsid w:val="008723C8"/>
    <w:rsid w:val="00877290"/>
    <w:rsid w:val="00881981"/>
    <w:rsid w:val="00882DA6"/>
    <w:rsid w:val="00883A38"/>
    <w:rsid w:val="00890972"/>
    <w:rsid w:val="00890D3C"/>
    <w:rsid w:val="008A5975"/>
    <w:rsid w:val="008A72F0"/>
    <w:rsid w:val="008C7752"/>
    <w:rsid w:val="008E66C6"/>
    <w:rsid w:val="009213D3"/>
    <w:rsid w:val="0092168D"/>
    <w:rsid w:val="0093741A"/>
    <w:rsid w:val="0094224D"/>
    <w:rsid w:val="009533EC"/>
    <w:rsid w:val="00955762"/>
    <w:rsid w:val="00957BE4"/>
    <w:rsid w:val="0096572F"/>
    <w:rsid w:val="009871FD"/>
    <w:rsid w:val="009922F9"/>
    <w:rsid w:val="009C1328"/>
    <w:rsid w:val="009C4D52"/>
    <w:rsid w:val="009E7889"/>
    <w:rsid w:val="009F5E02"/>
    <w:rsid w:val="00A013E3"/>
    <w:rsid w:val="00A04249"/>
    <w:rsid w:val="00A20BBB"/>
    <w:rsid w:val="00A26956"/>
    <w:rsid w:val="00A5350C"/>
    <w:rsid w:val="00A60806"/>
    <w:rsid w:val="00A63B22"/>
    <w:rsid w:val="00A86524"/>
    <w:rsid w:val="00A97689"/>
    <w:rsid w:val="00AA0900"/>
    <w:rsid w:val="00AA780A"/>
    <w:rsid w:val="00AC22E2"/>
    <w:rsid w:val="00AD39C3"/>
    <w:rsid w:val="00AF24C5"/>
    <w:rsid w:val="00B03156"/>
    <w:rsid w:val="00B30B6C"/>
    <w:rsid w:val="00B55ECA"/>
    <w:rsid w:val="00B71D0C"/>
    <w:rsid w:val="00B94CA8"/>
    <w:rsid w:val="00BB1B38"/>
    <w:rsid w:val="00BC7719"/>
    <w:rsid w:val="00BD7E7F"/>
    <w:rsid w:val="00BE231D"/>
    <w:rsid w:val="00C102E0"/>
    <w:rsid w:val="00C455EA"/>
    <w:rsid w:val="00C60A12"/>
    <w:rsid w:val="00C9488C"/>
    <w:rsid w:val="00CA03BC"/>
    <w:rsid w:val="00CA09A8"/>
    <w:rsid w:val="00CB7D79"/>
    <w:rsid w:val="00CC73D4"/>
    <w:rsid w:val="00CD7271"/>
    <w:rsid w:val="00CF7A36"/>
    <w:rsid w:val="00D162DF"/>
    <w:rsid w:val="00D25B3A"/>
    <w:rsid w:val="00D3496A"/>
    <w:rsid w:val="00D35B12"/>
    <w:rsid w:val="00D42EEB"/>
    <w:rsid w:val="00D67503"/>
    <w:rsid w:val="00D7314B"/>
    <w:rsid w:val="00DC203A"/>
    <w:rsid w:val="00DC6580"/>
    <w:rsid w:val="00E01144"/>
    <w:rsid w:val="00E128D4"/>
    <w:rsid w:val="00E25BD2"/>
    <w:rsid w:val="00E333B2"/>
    <w:rsid w:val="00E34598"/>
    <w:rsid w:val="00E43DF5"/>
    <w:rsid w:val="00E843A1"/>
    <w:rsid w:val="00EA575C"/>
    <w:rsid w:val="00EF150E"/>
    <w:rsid w:val="00F16AC1"/>
    <w:rsid w:val="00F202D8"/>
    <w:rsid w:val="00F36338"/>
    <w:rsid w:val="00F43364"/>
    <w:rsid w:val="00F5487F"/>
    <w:rsid w:val="00F600E7"/>
    <w:rsid w:val="00F76D77"/>
    <w:rsid w:val="00F77FAE"/>
    <w:rsid w:val="00F802D1"/>
    <w:rsid w:val="00F81946"/>
    <w:rsid w:val="00F84041"/>
    <w:rsid w:val="00F90DB0"/>
    <w:rsid w:val="00F92317"/>
    <w:rsid w:val="00FA0263"/>
    <w:rsid w:val="00FB0033"/>
    <w:rsid w:val="00FF1E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CF41B"/>
  <w15:docId w15:val="{F4190E4B-A9E8-4D98-AB2D-137EB120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203A"/>
    <w:pPr>
      <w:spacing w:before="100" w:beforeAutospacing="1" w:after="100" w:afterAutospacing="1"/>
    </w:pPr>
    <w:rPr>
      <w:sz w:val="24"/>
      <w:szCs w:val="24"/>
      <w:lang w:val="uk-UA"/>
    </w:rPr>
  </w:style>
  <w:style w:type="paragraph" w:styleId="a4">
    <w:name w:val="List Paragraph"/>
    <w:basedOn w:val="a"/>
    <w:uiPriority w:val="34"/>
    <w:qFormat/>
    <w:rsid w:val="004A155E"/>
    <w:pPr>
      <w:ind w:left="720"/>
      <w:contextualSpacing/>
    </w:pPr>
  </w:style>
  <w:style w:type="table" w:styleId="a5">
    <w:name w:val="Table Grid"/>
    <w:basedOn w:val="a1"/>
    <w:rsid w:val="0083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822D4F"/>
    <w:rPr>
      <w:rFonts w:ascii="Segoe UI" w:hAnsi="Segoe UI" w:cs="Segoe UI"/>
      <w:sz w:val="18"/>
      <w:szCs w:val="18"/>
    </w:rPr>
  </w:style>
  <w:style w:type="character" w:customStyle="1" w:styleId="a7">
    <w:name w:val="Текст выноски Знак"/>
    <w:basedOn w:val="a0"/>
    <w:link w:val="a6"/>
    <w:semiHidden/>
    <w:rsid w:val="00822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92741">
      <w:bodyDiv w:val="1"/>
      <w:marLeft w:val="0"/>
      <w:marRight w:val="0"/>
      <w:marTop w:val="0"/>
      <w:marBottom w:val="0"/>
      <w:divBdr>
        <w:top w:val="none" w:sz="0" w:space="0" w:color="auto"/>
        <w:left w:val="none" w:sz="0" w:space="0" w:color="auto"/>
        <w:bottom w:val="none" w:sz="0" w:space="0" w:color="auto"/>
        <w:right w:val="none" w:sz="0" w:space="0" w:color="auto"/>
      </w:divBdr>
    </w:div>
    <w:div w:id="1189023826">
      <w:bodyDiv w:val="1"/>
      <w:marLeft w:val="0"/>
      <w:marRight w:val="0"/>
      <w:marTop w:val="0"/>
      <w:marBottom w:val="0"/>
      <w:divBdr>
        <w:top w:val="none" w:sz="0" w:space="0" w:color="auto"/>
        <w:left w:val="none" w:sz="0" w:space="0" w:color="auto"/>
        <w:bottom w:val="none" w:sz="0" w:space="0" w:color="auto"/>
        <w:right w:val="none" w:sz="0" w:space="0" w:color="auto"/>
      </w:divBdr>
    </w:div>
    <w:div w:id="1759134951">
      <w:bodyDiv w:val="1"/>
      <w:marLeft w:val="0"/>
      <w:marRight w:val="0"/>
      <w:marTop w:val="0"/>
      <w:marBottom w:val="0"/>
      <w:divBdr>
        <w:top w:val="none" w:sz="0" w:space="0" w:color="auto"/>
        <w:left w:val="none" w:sz="0" w:space="0" w:color="auto"/>
        <w:bottom w:val="none" w:sz="0" w:space="0" w:color="auto"/>
        <w:right w:val="none" w:sz="0" w:space="0" w:color="auto"/>
      </w:divBdr>
    </w:div>
    <w:div w:id="1858807805">
      <w:bodyDiv w:val="1"/>
      <w:marLeft w:val="0"/>
      <w:marRight w:val="0"/>
      <w:marTop w:val="0"/>
      <w:marBottom w:val="0"/>
      <w:divBdr>
        <w:top w:val="none" w:sz="0" w:space="0" w:color="auto"/>
        <w:left w:val="none" w:sz="0" w:space="0" w:color="auto"/>
        <w:bottom w:val="none" w:sz="0" w:space="0" w:color="auto"/>
        <w:right w:val="none" w:sz="0" w:space="0" w:color="auto"/>
      </w:divBdr>
    </w:div>
    <w:div w:id="19802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4346</TotalTime>
  <Pages>4</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finupravlinnya</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Ситник Оксана Михайлівна</cp:lastModifiedBy>
  <cp:revision>76</cp:revision>
  <cp:lastPrinted>2020-05-04T13:22:00Z</cp:lastPrinted>
  <dcterms:created xsi:type="dcterms:W3CDTF">2017-10-17T04:10:00Z</dcterms:created>
  <dcterms:modified xsi:type="dcterms:W3CDTF">2021-05-25T07:37:00Z</dcterms:modified>
</cp:coreProperties>
</file>