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AC" w:rsidRPr="007765AC" w:rsidRDefault="007765AC" w:rsidP="007765AC">
      <w:pPr>
        <w:jc w:val="center"/>
        <w:rPr>
          <w:color w:val="000000"/>
          <w:lang w:val="uk-UA"/>
        </w:rPr>
      </w:pPr>
      <w:r w:rsidRPr="007765AC">
        <w:rPr>
          <w:color w:val="000000"/>
          <w:lang w:val="uk-UA"/>
        </w:rPr>
        <w:fldChar w:fldCharType="begin"/>
      </w:r>
      <w:r w:rsidRPr="007765AC">
        <w:rPr>
          <w:color w:val="000000"/>
          <w:lang w:val="uk-UA"/>
        </w:rPr>
        <w:instrText xml:space="preserve"> INCLUDEPICTURE "http://www.meria.sumy.ua/objects/ua/ua_emblem.gif" \* MERGEFORMATINET </w:instrText>
      </w:r>
      <w:r w:rsidRPr="007765AC">
        <w:rPr>
          <w:color w:val="000000"/>
          <w:lang w:val="uk-UA"/>
        </w:rPr>
        <w:fldChar w:fldCharType="separate"/>
      </w:r>
      <w:r w:rsidR="00405228">
        <w:rPr>
          <w:color w:val="000000"/>
          <w:lang w:val="uk-UA"/>
        </w:rPr>
        <w:fldChar w:fldCharType="begin"/>
      </w:r>
      <w:r w:rsidR="00405228">
        <w:rPr>
          <w:color w:val="000000"/>
          <w:lang w:val="uk-UA"/>
        </w:rPr>
        <w:instrText xml:space="preserve"> INCLUDEPICTURE  "http://www.meria.sumy.ua/objects/ua/ua_emblem.gif" \* MERGEFORMATINET </w:instrText>
      </w:r>
      <w:r w:rsidR="00405228">
        <w:rPr>
          <w:color w:val="000000"/>
          <w:lang w:val="uk-UA"/>
        </w:rPr>
        <w:fldChar w:fldCharType="separate"/>
      </w:r>
      <w:r w:rsidR="008C360F">
        <w:rPr>
          <w:color w:val="000000"/>
          <w:lang w:val="uk-UA"/>
        </w:rPr>
        <w:fldChar w:fldCharType="begin"/>
      </w:r>
      <w:r w:rsidR="008C360F">
        <w:rPr>
          <w:color w:val="000000"/>
          <w:lang w:val="uk-UA"/>
        </w:rPr>
        <w:instrText xml:space="preserve"> </w:instrText>
      </w:r>
      <w:r w:rsidR="008C360F">
        <w:rPr>
          <w:color w:val="000000"/>
          <w:lang w:val="uk-UA"/>
        </w:rPr>
        <w:instrText>INCLUDEPICTURE  "http://www.meria.sumy.ua/objects/ua/ua_emblem.gif" \* MERGEFORMATINET</w:instrText>
      </w:r>
      <w:r w:rsidR="008C360F">
        <w:rPr>
          <w:color w:val="000000"/>
          <w:lang w:val="uk-UA"/>
        </w:rPr>
        <w:instrText xml:space="preserve"> </w:instrText>
      </w:r>
      <w:r w:rsidR="008C360F">
        <w:rPr>
          <w:color w:val="000000"/>
          <w:lang w:val="uk-UA"/>
        </w:rPr>
        <w:fldChar w:fldCharType="separate"/>
      </w:r>
      <w:r w:rsidR="008C360F">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1.25pt;height:48.75pt">
            <v:imagedata r:id="rId4" r:href="rId5"/>
          </v:shape>
        </w:pict>
      </w:r>
      <w:r w:rsidR="008C360F">
        <w:rPr>
          <w:color w:val="000000"/>
          <w:lang w:val="uk-UA"/>
        </w:rPr>
        <w:fldChar w:fldCharType="end"/>
      </w:r>
      <w:r w:rsidR="00405228">
        <w:rPr>
          <w:color w:val="000000"/>
          <w:lang w:val="uk-UA"/>
        </w:rPr>
        <w:fldChar w:fldCharType="end"/>
      </w:r>
      <w:r w:rsidRPr="007765AC">
        <w:rPr>
          <w:color w:val="000000"/>
          <w:lang w:val="uk-UA"/>
        </w:rPr>
        <w:fldChar w:fldCharType="end"/>
      </w:r>
    </w:p>
    <w:p w:rsidR="007765AC" w:rsidRPr="007765AC" w:rsidRDefault="007765AC" w:rsidP="007765AC">
      <w:pPr>
        <w:jc w:val="center"/>
        <w:rPr>
          <w:color w:val="000000"/>
          <w:lang w:val="uk-UA"/>
        </w:rPr>
      </w:pPr>
    </w:p>
    <w:p w:rsidR="007765AC" w:rsidRPr="007765AC" w:rsidRDefault="007765AC" w:rsidP="007765AC">
      <w:pPr>
        <w:jc w:val="center"/>
        <w:rPr>
          <w:b/>
          <w:sz w:val="36"/>
          <w:lang w:val="uk-UA"/>
        </w:rPr>
      </w:pPr>
      <w:r w:rsidRPr="007765AC">
        <w:rPr>
          <w:b/>
          <w:sz w:val="36"/>
          <w:lang w:val="uk-UA"/>
        </w:rPr>
        <w:t>РОЗПОРЯДЖЕННЯ</w:t>
      </w:r>
    </w:p>
    <w:p w:rsidR="007765AC" w:rsidRPr="007765AC" w:rsidRDefault="007765AC" w:rsidP="007765AC">
      <w:pPr>
        <w:jc w:val="center"/>
        <w:rPr>
          <w:sz w:val="28"/>
          <w:szCs w:val="28"/>
          <w:lang w:val="uk-UA"/>
        </w:rPr>
      </w:pPr>
      <w:r w:rsidRPr="007765AC">
        <w:rPr>
          <w:sz w:val="28"/>
          <w:szCs w:val="28"/>
          <w:lang w:val="uk-UA"/>
        </w:rPr>
        <w:t>МІСЬКОГО ГОЛОВИ</w:t>
      </w:r>
    </w:p>
    <w:p w:rsidR="007765AC" w:rsidRPr="007765AC" w:rsidRDefault="007765AC" w:rsidP="007765AC">
      <w:pPr>
        <w:jc w:val="center"/>
        <w:rPr>
          <w:sz w:val="28"/>
          <w:szCs w:val="28"/>
          <w:lang w:val="uk-UA"/>
        </w:rPr>
      </w:pPr>
      <w:r w:rsidRPr="007765AC">
        <w:rPr>
          <w:sz w:val="28"/>
          <w:szCs w:val="28"/>
          <w:lang w:val="uk-UA"/>
        </w:rPr>
        <w:t>м. Суми</w:t>
      </w:r>
    </w:p>
    <w:p w:rsidR="007765AC" w:rsidRPr="007765AC" w:rsidRDefault="007765AC" w:rsidP="007765AC">
      <w:pPr>
        <w:spacing w:before="100" w:beforeAutospacing="1" w:after="100" w:afterAutospacing="1"/>
        <w:rPr>
          <w:color w:val="000000"/>
          <w:sz w:val="28"/>
          <w:szCs w:val="28"/>
          <w:lang w:val="uk-UA"/>
        </w:rPr>
      </w:pPr>
      <w:r w:rsidRPr="007765AC">
        <w:rPr>
          <w:color w:val="000000"/>
          <w:sz w:val="28"/>
          <w:szCs w:val="28"/>
          <w:lang w:val="uk-UA"/>
        </w:rPr>
        <w:t xml:space="preserve">від  </w:t>
      </w:r>
      <w:r w:rsidR="008C360F">
        <w:rPr>
          <w:color w:val="000000"/>
          <w:sz w:val="28"/>
          <w:szCs w:val="28"/>
          <w:lang w:val="uk-UA"/>
        </w:rPr>
        <w:t>05.10.2021</w:t>
      </w:r>
      <w:r w:rsidRPr="007765AC">
        <w:rPr>
          <w:color w:val="000000"/>
          <w:sz w:val="28"/>
          <w:szCs w:val="28"/>
          <w:lang w:val="uk-UA"/>
        </w:rPr>
        <w:t xml:space="preserve">  №</w:t>
      </w:r>
      <w:r w:rsidR="008C360F">
        <w:rPr>
          <w:color w:val="000000"/>
          <w:sz w:val="28"/>
          <w:szCs w:val="28"/>
          <w:lang w:val="uk-UA"/>
        </w:rPr>
        <w:t xml:space="preserve"> 332-кс</w:t>
      </w:r>
      <w:bookmarkStart w:id="0" w:name="_GoBack"/>
      <w:bookmarkEnd w:id="0"/>
    </w:p>
    <w:tbl>
      <w:tblPr>
        <w:tblW w:w="0" w:type="auto"/>
        <w:tblLook w:val="0000" w:firstRow="0" w:lastRow="0" w:firstColumn="0" w:lastColumn="0" w:noHBand="0" w:noVBand="0"/>
      </w:tblPr>
      <w:tblGrid>
        <w:gridCol w:w="4356"/>
      </w:tblGrid>
      <w:tr w:rsidR="007765AC" w:rsidRPr="007765AC" w:rsidTr="0054016E">
        <w:trPr>
          <w:trHeight w:val="465"/>
        </w:trPr>
        <w:tc>
          <w:tcPr>
            <w:tcW w:w="4356" w:type="dxa"/>
          </w:tcPr>
          <w:p w:rsidR="007765AC" w:rsidRPr="007765AC" w:rsidRDefault="007765AC" w:rsidP="007765AC">
            <w:pPr>
              <w:tabs>
                <w:tab w:val="left" w:pos="4678"/>
                <w:tab w:val="left" w:pos="4820"/>
              </w:tabs>
              <w:jc w:val="both"/>
              <w:rPr>
                <w:b/>
                <w:sz w:val="28"/>
                <w:szCs w:val="28"/>
                <w:lang w:val="uk-UA"/>
              </w:rPr>
            </w:pPr>
            <w:r w:rsidRPr="007765AC">
              <w:rPr>
                <w:b/>
                <w:bCs/>
                <w:sz w:val="28"/>
                <w:lang w:val="uk-UA"/>
              </w:rPr>
              <w:t xml:space="preserve">Про преміювання керівника департаменту інфраструктури  міста </w:t>
            </w:r>
            <w:r w:rsidRPr="007765AC">
              <w:rPr>
                <w:b/>
                <w:sz w:val="28"/>
                <w:szCs w:val="28"/>
                <w:lang w:val="uk-UA"/>
              </w:rPr>
              <w:t>Сумської міської ради з нагоди Дня захисника України</w:t>
            </w:r>
          </w:p>
        </w:tc>
      </w:tr>
    </w:tbl>
    <w:p w:rsidR="007765AC" w:rsidRPr="007765AC" w:rsidRDefault="007765AC" w:rsidP="007765AC">
      <w:pPr>
        <w:rPr>
          <w:b/>
          <w:bCs/>
          <w:sz w:val="16"/>
          <w:szCs w:val="16"/>
          <w:lang w:val="uk-UA"/>
        </w:rPr>
      </w:pPr>
    </w:p>
    <w:p w:rsidR="007765AC" w:rsidRPr="007765AC" w:rsidRDefault="007765AC" w:rsidP="007765AC">
      <w:pPr>
        <w:rPr>
          <w:sz w:val="28"/>
          <w:lang w:val="uk-UA"/>
        </w:rPr>
      </w:pPr>
    </w:p>
    <w:p w:rsidR="007765AC" w:rsidRPr="007765AC" w:rsidRDefault="007765AC" w:rsidP="007765AC">
      <w:pPr>
        <w:jc w:val="both"/>
        <w:rPr>
          <w:sz w:val="28"/>
          <w:lang w:val="uk-UA"/>
        </w:rPr>
      </w:pPr>
      <w:r w:rsidRPr="007765AC">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розпорядження міського голови від 15.01.2021 №20-к «Про Порядок преміювання працівників апарату та виконавчих органів Сумської міської ради на 2021 рік»,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sidRPr="007765AC">
        <w:rPr>
          <w:sz w:val="28"/>
          <w:szCs w:val="28"/>
          <w:lang w:val="uk-UA"/>
        </w:rPr>
        <w:t xml:space="preserve">з нагоди Дня захисника України </w:t>
      </w:r>
      <w:r w:rsidRPr="007765AC">
        <w:rPr>
          <w:sz w:val="28"/>
          <w:lang w:val="uk-UA"/>
        </w:rPr>
        <w:t xml:space="preserve"> в межах фонду преміювання та економії фонду заробітної плати </w:t>
      </w:r>
      <w:r w:rsidRPr="007765AC">
        <w:rPr>
          <w:bCs/>
          <w:sz w:val="28"/>
          <w:lang w:val="uk-UA"/>
        </w:rPr>
        <w:t xml:space="preserve">керівнику департаменту  інфраструктури міста </w:t>
      </w:r>
      <w:r w:rsidRPr="007765AC">
        <w:rPr>
          <w:sz w:val="28"/>
          <w:szCs w:val="28"/>
          <w:lang w:val="uk-UA"/>
        </w:rPr>
        <w:t>Сумської міської ради</w:t>
      </w:r>
      <w:r w:rsidRPr="007765AC">
        <w:rPr>
          <w:sz w:val="28"/>
          <w:lang w:val="uk-UA"/>
        </w:rPr>
        <w:t>:</w:t>
      </w:r>
    </w:p>
    <w:p w:rsidR="007765AC" w:rsidRPr="007765AC" w:rsidRDefault="007765AC" w:rsidP="007765AC">
      <w:pPr>
        <w:jc w:val="both"/>
        <w:rPr>
          <w:sz w:val="28"/>
          <w:lang w:val="uk-UA"/>
        </w:rPr>
      </w:pPr>
    </w:p>
    <w:p w:rsidR="007765AC" w:rsidRPr="007765AC" w:rsidRDefault="007765AC" w:rsidP="007765AC">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346"/>
        <w:gridCol w:w="3203"/>
        <w:gridCol w:w="1945"/>
        <w:gridCol w:w="1701"/>
      </w:tblGrid>
      <w:tr w:rsidR="007765AC" w:rsidRPr="007765AC" w:rsidTr="0054016E">
        <w:trPr>
          <w:cantSplit/>
          <w:trHeight w:val="1095"/>
        </w:trPr>
        <w:tc>
          <w:tcPr>
            <w:tcW w:w="586" w:type="dxa"/>
            <w:tcBorders>
              <w:bottom w:val="single" w:sz="4" w:space="0" w:color="auto"/>
            </w:tcBorders>
            <w:vAlign w:val="center"/>
          </w:tcPr>
          <w:p w:rsidR="007765AC" w:rsidRPr="007765AC" w:rsidRDefault="007765AC" w:rsidP="007765AC">
            <w:pPr>
              <w:jc w:val="center"/>
              <w:rPr>
                <w:lang w:val="uk-UA"/>
              </w:rPr>
            </w:pPr>
            <w:r w:rsidRPr="007765AC">
              <w:rPr>
                <w:lang w:val="uk-UA"/>
              </w:rPr>
              <w:t>№ з/п</w:t>
            </w:r>
          </w:p>
        </w:tc>
        <w:tc>
          <w:tcPr>
            <w:tcW w:w="2346" w:type="dxa"/>
            <w:tcBorders>
              <w:bottom w:val="single" w:sz="4" w:space="0" w:color="auto"/>
            </w:tcBorders>
            <w:vAlign w:val="center"/>
          </w:tcPr>
          <w:p w:rsidR="007765AC" w:rsidRPr="007765AC" w:rsidRDefault="007765AC" w:rsidP="007765AC">
            <w:pPr>
              <w:jc w:val="center"/>
              <w:rPr>
                <w:lang w:val="uk-UA"/>
              </w:rPr>
            </w:pPr>
          </w:p>
          <w:p w:rsidR="007765AC" w:rsidRPr="007765AC" w:rsidRDefault="007765AC" w:rsidP="007765AC">
            <w:pPr>
              <w:jc w:val="center"/>
              <w:rPr>
                <w:lang w:val="uk-UA"/>
              </w:rPr>
            </w:pPr>
            <w:r w:rsidRPr="007765AC">
              <w:rPr>
                <w:lang w:val="uk-UA"/>
              </w:rPr>
              <w:t>П.І.Б.</w:t>
            </w:r>
          </w:p>
        </w:tc>
        <w:tc>
          <w:tcPr>
            <w:tcW w:w="3203" w:type="dxa"/>
            <w:tcBorders>
              <w:bottom w:val="single" w:sz="4" w:space="0" w:color="auto"/>
            </w:tcBorders>
            <w:vAlign w:val="center"/>
          </w:tcPr>
          <w:p w:rsidR="007765AC" w:rsidRPr="007765AC" w:rsidRDefault="007765AC" w:rsidP="007765AC">
            <w:pPr>
              <w:jc w:val="center"/>
              <w:rPr>
                <w:lang w:val="uk-UA"/>
              </w:rPr>
            </w:pPr>
          </w:p>
          <w:p w:rsidR="007765AC" w:rsidRPr="007765AC" w:rsidRDefault="007765AC" w:rsidP="007765AC">
            <w:pPr>
              <w:jc w:val="center"/>
              <w:rPr>
                <w:lang w:val="uk-UA"/>
              </w:rPr>
            </w:pPr>
          </w:p>
          <w:p w:rsidR="007765AC" w:rsidRPr="007765AC" w:rsidRDefault="007765AC" w:rsidP="007765AC">
            <w:pPr>
              <w:jc w:val="center"/>
              <w:rPr>
                <w:lang w:val="uk-UA"/>
              </w:rPr>
            </w:pPr>
            <w:r w:rsidRPr="007765AC">
              <w:rPr>
                <w:lang w:val="uk-UA"/>
              </w:rPr>
              <w:t>Посада</w:t>
            </w:r>
          </w:p>
          <w:p w:rsidR="007765AC" w:rsidRPr="007765AC" w:rsidRDefault="007765AC" w:rsidP="007765AC">
            <w:pPr>
              <w:jc w:val="center"/>
              <w:rPr>
                <w:lang w:val="uk-UA"/>
              </w:rPr>
            </w:pPr>
          </w:p>
          <w:p w:rsidR="007765AC" w:rsidRPr="007765AC" w:rsidRDefault="007765AC" w:rsidP="007765AC">
            <w:pPr>
              <w:jc w:val="center"/>
              <w:rPr>
                <w:lang w:val="uk-UA"/>
              </w:rPr>
            </w:pPr>
          </w:p>
        </w:tc>
        <w:tc>
          <w:tcPr>
            <w:tcW w:w="1945" w:type="dxa"/>
            <w:tcBorders>
              <w:bottom w:val="single" w:sz="4" w:space="0" w:color="auto"/>
            </w:tcBorders>
            <w:vAlign w:val="center"/>
          </w:tcPr>
          <w:p w:rsidR="007765AC" w:rsidRPr="007765AC" w:rsidRDefault="007765AC" w:rsidP="007765AC">
            <w:pPr>
              <w:jc w:val="center"/>
              <w:rPr>
                <w:sz w:val="20"/>
                <w:lang w:val="uk-UA"/>
              </w:rPr>
            </w:pPr>
            <w:r w:rsidRPr="007765AC">
              <w:rPr>
                <w:sz w:val="22"/>
                <w:lang w:val="uk-UA"/>
              </w:rPr>
              <w:t xml:space="preserve">Розмір премії </w:t>
            </w:r>
          </w:p>
        </w:tc>
        <w:tc>
          <w:tcPr>
            <w:tcW w:w="1701" w:type="dxa"/>
            <w:tcBorders>
              <w:bottom w:val="single" w:sz="4" w:space="0" w:color="auto"/>
            </w:tcBorders>
            <w:vAlign w:val="center"/>
          </w:tcPr>
          <w:p w:rsidR="007765AC" w:rsidRPr="007765AC" w:rsidRDefault="007765AC" w:rsidP="007765AC">
            <w:pPr>
              <w:jc w:val="center"/>
              <w:rPr>
                <w:sz w:val="28"/>
                <w:lang w:val="uk-UA"/>
              </w:rPr>
            </w:pPr>
          </w:p>
          <w:p w:rsidR="007765AC" w:rsidRPr="007765AC" w:rsidRDefault="007765AC" w:rsidP="007765AC">
            <w:pPr>
              <w:jc w:val="center"/>
              <w:rPr>
                <w:lang w:val="uk-UA"/>
              </w:rPr>
            </w:pPr>
            <w:r w:rsidRPr="007765AC">
              <w:rPr>
                <w:lang w:val="uk-UA"/>
              </w:rPr>
              <w:t>Примітка</w:t>
            </w:r>
          </w:p>
          <w:p w:rsidR="007765AC" w:rsidRPr="007765AC" w:rsidRDefault="007765AC" w:rsidP="007765AC">
            <w:pPr>
              <w:jc w:val="center"/>
              <w:rPr>
                <w:lang w:val="uk-UA"/>
              </w:rPr>
            </w:pPr>
          </w:p>
        </w:tc>
      </w:tr>
      <w:tr w:rsidR="007765AC" w:rsidRPr="007765AC" w:rsidTr="0054016E">
        <w:trPr>
          <w:cantSplit/>
          <w:trHeight w:val="661"/>
        </w:trPr>
        <w:tc>
          <w:tcPr>
            <w:tcW w:w="586" w:type="dxa"/>
            <w:vAlign w:val="center"/>
          </w:tcPr>
          <w:p w:rsidR="007765AC" w:rsidRPr="007765AC" w:rsidRDefault="007765AC" w:rsidP="007765AC">
            <w:pPr>
              <w:jc w:val="center"/>
              <w:rPr>
                <w:sz w:val="28"/>
                <w:lang w:val="uk-UA"/>
              </w:rPr>
            </w:pPr>
            <w:r w:rsidRPr="007765AC">
              <w:rPr>
                <w:sz w:val="28"/>
                <w:lang w:val="uk-UA"/>
              </w:rPr>
              <w:t>1.</w:t>
            </w:r>
          </w:p>
        </w:tc>
        <w:tc>
          <w:tcPr>
            <w:tcW w:w="2346" w:type="dxa"/>
            <w:vAlign w:val="center"/>
          </w:tcPr>
          <w:p w:rsidR="007765AC" w:rsidRPr="007765AC" w:rsidRDefault="007765AC" w:rsidP="007765AC">
            <w:pPr>
              <w:jc w:val="center"/>
              <w:rPr>
                <w:sz w:val="26"/>
                <w:szCs w:val="26"/>
                <w:lang w:val="uk-UA"/>
              </w:rPr>
            </w:pPr>
            <w:r w:rsidRPr="007765AC">
              <w:rPr>
                <w:sz w:val="26"/>
                <w:szCs w:val="26"/>
                <w:lang w:val="uk-UA"/>
              </w:rPr>
              <w:t>Журбі О.І.</w:t>
            </w:r>
          </w:p>
        </w:tc>
        <w:tc>
          <w:tcPr>
            <w:tcW w:w="3203" w:type="dxa"/>
            <w:vAlign w:val="center"/>
          </w:tcPr>
          <w:p w:rsidR="007765AC" w:rsidRPr="007765AC" w:rsidRDefault="007765AC" w:rsidP="007765AC">
            <w:pPr>
              <w:jc w:val="center"/>
              <w:rPr>
                <w:bCs/>
                <w:sz w:val="26"/>
                <w:szCs w:val="26"/>
                <w:lang w:val="uk-UA"/>
              </w:rPr>
            </w:pPr>
            <w:r w:rsidRPr="007765AC">
              <w:rPr>
                <w:bCs/>
                <w:sz w:val="26"/>
                <w:szCs w:val="26"/>
                <w:lang w:val="uk-UA"/>
              </w:rPr>
              <w:t>Директору департамента</w:t>
            </w:r>
          </w:p>
        </w:tc>
        <w:tc>
          <w:tcPr>
            <w:tcW w:w="1945" w:type="dxa"/>
            <w:vAlign w:val="center"/>
          </w:tcPr>
          <w:p w:rsidR="007765AC" w:rsidRPr="007765AC" w:rsidRDefault="007765AC" w:rsidP="007765AC">
            <w:pPr>
              <w:jc w:val="center"/>
              <w:rPr>
                <w:sz w:val="26"/>
                <w:szCs w:val="26"/>
                <w:lang w:val="uk-UA"/>
              </w:rPr>
            </w:pPr>
            <w:r w:rsidRPr="007765AC">
              <w:rPr>
                <w:sz w:val="26"/>
                <w:szCs w:val="26"/>
                <w:lang w:val="uk-UA"/>
              </w:rPr>
              <w:t>Посадовий оклад</w:t>
            </w:r>
          </w:p>
        </w:tc>
        <w:tc>
          <w:tcPr>
            <w:tcW w:w="1701" w:type="dxa"/>
            <w:vAlign w:val="center"/>
          </w:tcPr>
          <w:p w:rsidR="007765AC" w:rsidRPr="007765AC" w:rsidRDefault="007765AC" w:rsidP="007765AC">
            <w:pPr>
              <w:jc w:val="center"/>
              <w:rPr>
                <w:sz w:val="26"/>
                <w:szCs w:val="26"/>
                <w:lang w:val="uk-UA"/>
              </w:rPr>
            </w:pPr>
          </w:p>
          <w:p w:rsidR="007765AC" w:rsidRPr="007765AC" w:rsidRDefault="007765AC" w:rsidP="007765AC">
            <w:pPr>
              <w:jc w:val="center"/>
              <w:rPr>
                <w:sz w:val="26"/>
                <w:szCs w:val="26"/>
                <w:lang w:val="uk-UA"/>
              </w:rPr>
            </w:pPr>
            <w:r w:rsidRPr="007765AC">
              <w:rPr>
                <w:sz w:val="26"/>
                <w:szCs w:val="26"/>
                <w:lang w:val="uk-UA"/>
              </w:rPr>
              <w:t xml:space="preserve">З нагоди Дня захисника України </w:t>
            </w:r>
          </w:p>
          <w:p w:rsidR="007765AC" w:rsidRPr="007765AC" w:rsidRDefault="007765AC" w:rsidP="007765AC">
            <w:pPr>
              <w:jc w:val="center"/>
              <w:rPr>
                <w:sz w:val="26"/>
                <w:szCs w:val="26"/>
                <w:lang w:val="uk-UA"/>
              </w:rPr>
            </w:pPr>
          </w:p>
        </w:tc>
      </w:tr>
    </w:tbl>
    <w:p w:rsidR="007765AC" w:rsidRPr="007765AC" w:rsidRDefault="007765AC" w:rsidP="007765AC">
      <w:pPr>
        <w:ind w:firstLine="708"/>
        <w:rPr>
          <w:b/>
          <w:sz w:val="28"/>
          <w:szCs w:val="28"/>
          <w:lang w:val="uk-UA"/>
        </w:rPr>
      </w:pPr>
    </w:p>
    <w:p w:rsidR="007765AC" w:rsidRPr="007765AC" w:rsidRDefault="007765AC" w:rsidP="007765AC">
      <w:pPr>
        <w:rPr>
          <w:lang w:val="uk-UA"/>
        </w:rPr>
      </w:pPr>
    </w:p>
    <w:p w:rsidR="007765AC" w:rsidRPr="007765AC" w:rsidRDefault="007765AC" w:rsidP="007765AC">
      <w:pPr>
        <w:rPr>
          <w:b/>
          <w:bCs/>
          <w:sz w:val="28"/>
          <w:lang w:val="uk-UA"/>
        </w:rPr>
      </w:pPr>
    </w:p>
    <w:p w:rsidR="007765AC" w:rsidRPr="007765AC" w:rsidRDefault="007765AC" w:rsidP="007765AC">
      <w:pPr>
        <w:rPr>
          <w:b/>
          <w:bCs/>
          <w:sz w:val="28"/>
          <w:lang w:val="uk-UA"/>
        </w:rPr>
      </w:pPr>
      <w:r w:rsidRPr="007765AC">
        <w:rPr>
          <w:b/>
          <w:bCs/>
          <w:sz w:val="28"/>
          <w:lang w:val="uk-UA"/>
        </w:rPr>
        <w:t>Міський голова</w:t>
      </w:r>
      <w:r w:rsidRPr="007765AC">
        <w:rPr>
          <w:b/>
          <w:bCs/>
          <w:sz w:val="28"/>
          <w:lang w:val="uk-UA"/>
        </w:rPr>
        <w:tab/>
      </w:r>
      <w:r w:rsidRPr="007765AC">
        <w:rPr>
          <w:b/>
          <w:bCs/>
          <w:sz w:val="28"/>
          <w:lang w:val="uk-UA"/>
        </w:rPr>
        <w:tab/>
      </w:r>
      <w:r w:rsidRPr="007765AC">
        <w:rPr>
          <w:b/>
          <w:bCs/>
          <w:sz w:val="28"/>
          <w:lang w:val="uk-UA"/>
        </w:rPr>
        <w:tab/>
        <w:t xml:space="preserve">  </w:t>
      </w:r>
      <w:r w:rsidRPr="007765AC">
        <w:rPr>
          <w:b/>
          <w:bCs/>
          <w:sz w:val="28"/>
          <w:lang w:val="uk-UA"/>
        </w:rPr>
        <w:tab/>
      </w:r>
      <w:r w:rsidRPr="007765AC">
        <w:rPr>
          <w:b/>
          <w:bCs/>
          <w:sz w:val="28"/>
          <w:lang w:val="uk-UA"/>
        </w:rPr>
        <w:tab/>
      </w:r>
      <w:r w:rsidRPr="007765AC">
        <w:rPr>
          <w:b/>
          <w:bCs/>
          <w:sz w:val="28"/>
          <w:lang w:val="uk-UA"/>
        </w:rPr>
        <w:tab/>
      </w:r>
      <w:r w:rsidRPr="007765AC">
        <w:rPr>
          <w:b/>
          <w:bCs/>
          <w:sz w:val="28"/>
          <w:lang w:val="uk-UA"/>
        </w:rPr>
        <w:tab/>
      </w:r>
      <w:r w:rsidRPr="007765AC">
        <w:rPr>
          <w:b/>
          <w:bCs/>
          <w:sz w:val="28"/>
          <w:lang w:val="uk-UA"/>
        </w:rPr>
        <w:tab/>
        <w:t>О.М.Лисенко</w:t>
      </w:r>
    </w:p>
    <w:p w:rsidR="007765AC" w:rsidRPr="007765AC" w:rsidRDefault="007765AC" w:rsidP="007765AC">
      <w:pPr>
        <w:rPr>
          <w:b/>
          <w:bCs/>
          <w:sz w:val="28"/>
          <w:lang w:val="uk-UA"/>
        </w:rPr>
      </w:pPr>
    </w:p>
    <w:p w:rsidR="007765AC" w:rsidRPr="007765AC" w:rsidRDefault="007765AC" w:rsidP="007765AC">
      <w:pPr>
        <w:rPr>
          <w:bCs/>
          <w:sz w:val="28"/>
          <w:szCs w:val="28"/>
          <w:u w:val="single"/>
          <w:lang w:val="uk-UA"/>
        </w:rPr>
      </w:pPr>
      <w:r w:rsidRPr="007765AC">
        <w:rPr>
          <w:bCs/>
          <w:sz w:val="28"/>
          <w:szCs w:val="28"/>
          <w:u w:val="single"/>
          <w:lang w:val="uk-UA"/>
        </w:rPr>
        <w:t>Журба О.І. 700 590_____________________________________________</w:t>
      </w:r>
    </w:p>
    <w:p w:rsidR="007765AC" w:rsidRPr="007765AC" w:rsidRDefault="007765AC" w:rsidP="007765AC">
      <w:pPr>
        <w:tabs>
          <w:tab w:val="left" w:pos="4815"/>
        </w:tabs>
        <w:rPr>
          <w:sz w:val="20"/>
          <w:lang w:val="uk-UA"/>
        </w:rPr>
      </w:pPr>
      <w:r w:rsidRPr="007765AC">
        <w:rPr>
          <w:bCs/>
          <w:sz w:val="28"/>
          <w:lang w:val="uk-UA"/>
        </w:rPr>
        <w:t>Розіслати: до справи, Журбі О.І.</w:t>
      </w:r>
      <w:r w:rsidRPr="007765AC">
        <w:rPr>
          <w:bCs/>
          <w:sz w:val="28"/>
          <w:lang w:val="uk-UA"/>
        </w:rPr>
        <w:tab/>
      </w:r>
    </w:p>
    <w:p w:rsidR="007765AC" w:rsidRPr="007765AC" w:rsidRDefault="007765AC" w:rsidP="007765AC">
      <w:pPr>
        <w:jc w:val="both"/>
        <w:rPr>
          <w:bCs/>
          <w:sz w:val="28"/>
          <w:szCs w:val="26"/>
          <w:lang w:val="uk-UA"/>
        </w:rPr>
      </w:pPr>
    </w:p>
    <w:p w:rsidR="007765AC" w:rsidRPr="00883792" w:rsidRDefault="007765AC" w:rsidP="00405228">
      <w:pPr>
        <w:rPr>
          <w:color w:val="000000"/>
          <w:lang w:val="uk-UA"/>
        </w:rPr>
      </w:pPr>
    </w:p>
    <w:sectPr w:rsidR="007765AC" w:rsidRPr="00883792" w:rsidSect="00B01CC4">
      <w:pgSz w:w="11906" w:h="16838" w:code="9"/>
      <w:pgMar w:top="851" w:right="850" w:bottom="709" w:left="1701" w:header="425" w:footer="106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8D"/>
    <w:rsid w:val="001008E9"/>
    <w:rsid w:val="001E2436"/>
    <w:rsid w:val="002121A6"/>
    <w:rsid w:val="002F7AEA"/>
    <w:rsid w:val="00307215"/>
    <w:rsid w:val="00321BE8"/>
    <w:rsid w:val="00405228"/>
    <w:rsid w:val="004711AA"/>
    <w:rsid w:val="00517F62"/>
    <w:rsid w:val="00524B50"/>
    <w:rsid w:val="005B0234"/>
    <w:rsid w:val="005B4C41"/>
    <w:rsid w:val="007765AC"/>
    <w:rsid w:val="007C4054"/>
    <w:rsid w:val="00883792"/>
    <w:rsid w:val="008C360F"/>
    <w:rsid w:val="00911E3F"/>
    <w:rsid w:val="00A2314B"/>
    <w:rsid w:val="00A725D4"/>
    <w:rsid w:val="00AD717D"/>
    <w:rsid w:val="00AE5410"/>
    <w:rsid w:val="00B01CC4"/>
    <w:rsid w:val="00BF1C42"/>
    <w:rsid w:val="00C36FCA"/>
    <w:rsid w:val="00CA7166"/>
    <w:rsid w:val="00D67E0F"/>
    <w:rsid w:val="00D90B6B"/>
    <w:rsid w:val="00E261AC"/>
    <w:rsid w:val="00E309B4"/>
    <w:rsid w:val="00E673C1"/>
    <w:rsid w:val="00EC4AD3"/>
    <w:rsid w:val="00EC5458"/>
    <w:rsid w:val="00FA068D"/>
    <w:rsid w:val="00FA3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DD70"/>
  <w15:chartTrackingRefBased/>
  <w15:docId w15:val="{F6023279-8D45-4BE1-BBEF-A184E5E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AC"/>
    <w:rPr>
      <w:rFonts w:ascii="Segoe UI" w:hAnsi="Segoe UI" w:cs="Segoe UI"/>
      <w:sz w:val="18"/>
      <w:szCs w:val="18"/>
    </w:rPr>
  </w:style>
  <w:style w:type="character" w:customStyle="1" w:styleId="a4">
    <w:name w:val="Текст выноски Знак"/>
    <w:basedOn w:val="a0"/>
    <w:link w:val="a3"/>
    <w:uiPriority w:val="99"/>
    <w:semiHidden/>
    <w:rsid w:val="00E261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eria.sumy.ua/objects/ua/ua_emblem.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 Олена Миколаївна</dc:creator>
  <cp:keywords/>
  <dc:description/>
  <cp:lastModifiedBy>Кононова Світлана Олексіївна</cp:lastModifiedBy>
  <cp:revision>3</cp:revision>
  <cp:lastPrinted>2021-10-06T13:17:00Z</cp:lastPrinted>
  <dcterms:created xsi:type="dcterms:W3CDTF">2021-10-06T12:36:00Z</dcterms:created>
  <dcterms:modified xsi:type="dcterms:W3CDTF">2021-10-06T13:17:00Z</dcterms:modified>
</cp:coreProperties>
</file>