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4C0DDB"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DC0301">
        <w:trPr>
          <w:trHeight w:val="366"/>
        </w:trPr>
        <w:tc>
          <w:tcPr>
            <w:tcW w:w="4784" w:type="dxa"/>
          </w:tcPr>
          <w:p w:rsidR="00013622" w:rsidRPr="00624E7B" w:rsidRDefault="00013622" w:rsidP="00CB317F">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DC0301">
              <w:rPr>
                <w:rFonts w:ascii="Times New Roman" w:hAnsi="Times New Roman" w:cs="Times New Roman"/>
                <w:color w:val="000000"/>
                <w:sz w:val="28"/>
                <w:szCs w:val="28"/>
                <w:lang w:val="uk-UA"/>
              </w:rPr>
              <w:t xml:space="preserve">    </w:t>
            </w:r>
            <w:r w:rsidR="00DC0301">
              <w:rPr>
                <w:rFonts w:ascii="Times New Roman" w:hAnsi="Times New Roman" w:cs="Times New Roman"/>
                <w:color w:val="000000"/>
                <w:sz w:val="28"/>
                <w:szCs w:val="28"/>
                <w:lang w:val="uk-UA"/>
              </w:rPr>
              <w:t xml:space="preserve">17.11.2021     </w:t>
            </w:r>
            <w:bookmarkStart w:id="0" w:name="_GoBack"/>
            <w:bookmarkEnd w:id="0"/>
            <w:r w:rsidRPr="00DC0301">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0C7494">
              <w:rPr>
                <w:rFonts w:ascii="Times New Roman" w:hAnsi="Times New Roman" w:cs="Times New Roman"/>
                <w:color w:val="000000"/>
                <w:sz w:val="28"/>
                <w:szCs w:val="28"/>
                <w:lang w:val="uk-UA"/>
              </w:rPr>
              <w:t xml:space="preserve">  369 - кс</w:t>
            </w:r>
          </w:p>
        </w:tc>
      </w:tr>
      <w:tr w:rsidR="00013622" w:rsidRPr="00DC0301">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DC0301">
        <w:trPr>
          <w:trHeight w:val="1738"/>
        </w:trPr>
        <w:tc>
          <w:tcPr>
            <w:tcW w:w="4784" w:type="dxa"/>
          </w:tcPr>
          <w:p w:rsidR="00013622" w:rsidRPr="00CB317F" w:rsidRDefault="00013622" w:rsidP="00ED5DE1">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ED5DE1">
              <w:rPr>
                <w:b/>
                <w:bCs/>
                <w:sz w:val="28"/>
                <w:szCs w:val="28"/>
                <w:lang w:val="uk-UA"/>
              </w:rPr>
              <w:t>листопад</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ED5DE1">
        <w:rPr>
          <w:sz w:val="28"/>
          <w:szCs w:val="28"/>
          <w:lang w:val="uk-UA"/>
        </w:rPr>
        <w:t>листопад</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36"/>
        <w:gridCol w:w="3827"/>
        <w:gridCol w:w="2268"/>
      </w:tblGrid>
      <w:tr w:rsidR="008D7730" w:rsidRPr="00CB317F" w:rsidTr="003555EA">
        <w:trPr>
          <w:trHeight w:val="258"/>
        </w:trPr>
        <w:tc>
          <w:tcPr>
            <w:tcW w:w="709"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936" w:type="dxa"/>
            <w:vAlign w:val="center"/>
          </w:tcPr>
          <w:p w:rsidR="008D7730" w:rsidRPr="00BA04D4" w:rsidRDefault="003555EA"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ПРІЗВИЩЕ власне ім’я</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3827"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vAlign w:val="center"/>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3555EA">
        <w:trPr>
          <w:trHeight w:val="475"/>
        </w:trPr>
        <w:tc>
          <w:tcPr>
            <w:tcW w:w="709" w:type="dxa"/>
            <w:vAlign w:val="center"/>
          </w:tcPr>
          <w:p w:rsidR="007843DA" w:rsidRPr="00C62464" w:rsidRDefault="007843DA" w:rsidP="003555EA">
            <w:pPr>
              <w:spacing w:after="0" w:line="240" w:lineRule="auto"/>
              <w:ind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936" w:type="dxa"/>
            <w:vAlign w:val="center"/>
          </w:tcPr>
          <w:p w:rsidR="007843DA" w:rsidRPr="00C62464"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КЛИМЕНКО</w:t>
            </w:r>
            <w:r w:rsidR="007843DA" w:rsidRPr="00C6246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Юрій</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3555EA">
        <w:trPr>
          <w:trHeight w:val="425"/>
        </w:trPr>
        <w:tc>
          <w:tcPr>
            <w:tcW w:w="709" w:type="dxa"/>
            <w:vAlign w:val="center"/>
          </w:tcPr>
          <w:p w:rsidR="007843DA" w:rsidRPr="00C62464" w:rsidRDefault="007843DA" w:rsidP="003555EA">
            <w:pPr>
              <w:spacing w:after="0" w:line="240" w:lineRule="auto"/>
              <w:ind w:left="350"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936" w:type="dxa"/>
            <w:vAlign w:val="center"/>
          </w:tcPr>
          <w:p w:rsidR="007843DA" w:rsidRPr="003555EA"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МИХАЙЛИК Тетяна</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DA4DFD" w:rsidRDefault="00013622"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ED5DE1" w:rsidRDefault="00ED5DE1"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В.о. 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ого</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и</w:t>
      </w:r>
      <w:r w:rsidR="00C16DCE" w:rsidRPr="00803857">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r w:rsidR="00DD430A">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p>
    <w:p w:rsidR="00803857" w:rsidRDefault="009C3215"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 </w:t>
      </w:r>
      <w:r w:rsidR="00ED5DE1">
        <w:rPr>
          <w:rFonts w:ascii="Times New Roman" w:hAnsi="Times New Roman" w:cs="Times New Roman"/>
          <w:b/>
          <w:bCs/>
          <w:sz w:val="28"/>
          <w:szCs w:val="28"/>
          <w:lang w:val="uk-UA"/>
        </w:rPr>
        <w:t xml:space="preserve">виконавчої роботи                         </w:t>
      </w:r>
      <w:r>
        <w:rPr>
          <w:rFonts w:ascii="Times New Roman" w:hAnsi="Times New Roman" w:cs="Times New Roman"/>
          <w:b/>
          <w:bCs/>
          <w:sz w:val="28"/>
          <w:szCs w:val="28"/>
          <w:lang w:val="uk-UA"/>
        </w:rPr>
        <w:t xml:space="preserve">                             </w:t>
      </w:r>
      <w:r w:rsidR="00ED5DE1">
        <w:rPr>
          <w:rFonts w:ascii="Times New Roman" w:hAnsi="Times New Roman" w:cs="Times New Roman"/>
          <w:b/>
          <w:bCs/>
          <w:sz w:val="28"/>
          <w:szCs w:val="28"/>
          <w:lang w:val="uk-UA"/>
        </w:rPr>
        <w:t>Михайло БОНДАРЕНКО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2671C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w:t>
      </w:r>
      <w:r>
        <w:rPr>
          <w:sz w:val="28"/>
          <w:szCs w:val="28"/>
          <w:lang w:val="uk-UA"/>
        </w:rPr>
        <w:t>564</w:t>
      </w:r>
    </w:p>
    <w:p w:rsidR="00013622" w:rsidRDefault="00013622" w:rsidP="00526D33">
      <w:pPr>
        <w:pStyle w:val="a6"/>
        <w:tabs>
          <w:tab w:val="clear" w:pos="8306"/>
          <w:tab w:val="right" w:pos="9781"/>
        </w:tabs>
        <w:ind w:right="-1"/>
        <w:jc w:val="both"/>
        <w:rPr>
          <w:sz w:val="28"/>
          <w:szCs w:val="28"/>
          <w:lang w:val="uk-UA"/>
        </w:rPr>
      </w:pPr>
      <w:r>
        <w:rPr>
          <w:sz w:val="28"/>
          <w:szCs w:val="28"/>
          <w:lang w:val="uk-UA"/>
        </w:rPr>
        <w:t xml:space="preserve">Розіслати: </w:t>
      </w:r>
      <w:r w:rsidR="003952DA">
        <w:rPr>
          <w:sz w:val="28"/>
          <w:szCs w:val="28"/>
          <w:lang w:val="uk-UA"/>
        </w:rPr>
        <w:t>Клименку Юрію</w:t>
      </w: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E33" w:rsidRDefault="00CC1E33" w:rsidP="007265CA">
      <w:pPr>
        <w:spacing w:after="0" w:line="240" w:lineRule="auto"/>
      </w:pPr>
      <w:r>
        <w:separator/>
      </w:r>
    </w:p>
  </w:endnote>
  <w:endnote w:type="continuationSeparator" w:id="0">
    <w:p w:rsidR="00CC1E33" w:rsidRDefault="00CC1E33"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E33" w:rsidRDefault="00CC1E33" w:rsidP="007265CA">
      <w:pPr>
        <w:spacing w:after="0" w:line="240" w:lineRule="auto"/>
      </w:pPr>
      <w:r>
        <w:separator/>
      </w:r>
    </w:p>
  </w:footnote>
  <w:footnote w:type="continuationSeparator" w:id="0">
    <w:p w:rsidR="00CC1E33" w:rsidRDefault="00CC1E33"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179D"/>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C7494"/>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73E56"/>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671C6"/>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555EA"/>
    <w:rsid w:val="00367BBB"/>
    <w:rsid w:val="003917E0"/>
    <w:rsid w:val="003952DA"/>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C0DDB"/>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920"/>
    <w:rsid w:val="007B6ABC"/>
    <w:rsid w:val="007C332F"/>
    <w:rsid w:val="007D0C4C"/>
    <w:rsid w:val="007D1801"/>
    <w:rsid w:val="007D6AD1"/>
    <w:rsid w:val="007E6446"/>
    <w:rsid w:val="007F5A02"/>
    <w:rsid w:val="008004E0"/>
    <w:rsid w:val="008017DE"/>
    <w:rsid w:val="00803857"/>
    <w:rsid w:val="00813832"/>
    <w:rsid w:val="00814A59"/>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215"/>
    <w:rsid w:val="009C352A"/>
    <w:rsid w:val="009E5F18"/>
    <w:rsid w:val="009F15E0"/>
    <w:rsid w:val="009F21FD"/>
    <w:rsid w:val="009F2605"/>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065FA"/>
    <w:rsid w:val="00B14AE5"/>
    <w:rsid w:val="00B2157B"/>
    <w:rsid w:val="00B273BD"/>
    <w:rsid w:val="00B35595"/>
    <w:rsid w:val="00B35CCE"/>
    <w:rsid w:val="00B4187E"/>
    <w:rsid w:val="00B424BD"/>
    <w:rsid w:val="00B436B7"/>
    <w:rsid w:val="00B46337"/>
    <w:rsid w:val="00B522E1"/>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1E33"/>
    <w:rsid w:val="00CC3064"/>
    <w:rsid w:val="00CD16F9"/>
    <w:rsid w:val="00CD1A19"/>
    <w:rsid w:val="00CD1D24"/>
    <w:rsid w:val="00CD3FB8"/>
    <w:rsid w:val="00CD5C7D"/>
    <w:rsid w:val="00CD6F7F"/>
    <w:rsid w:val="00CE557A"/>
    <w:rsid w:val="00CE57B8"/>
    <w:rsid w:val="00CE738F"/>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4DFD"/>
    <w:rsid w:val="00DA6E7A"/>
    <w:rsid w:val="00DB19A5"/>
    <w:rsid w:val="00DB77D7"/>
    <w:rsid w:val="00DC0301"/>
    <w:rsid w:val="00DC3FD3"/>
    <w:rsid w:val="00DC5F7C"/>
    <w:rsid w:val="00DD0196"/>
    <w:rsid w:val="00DD222B"/>
    <w:rsid w:val="00DD430A"/>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D5DE1"/>
    <w:rsid w:val="00EE13DF"/>
    <w:rsid w:val="00EE4D1B"/>
    <w:rsid w:val="00EF381F"/>
    <w:rsid w:val="00F07BB7"/>
    <w:rsid w:val="00F11EFF"/>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1DDF"/>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F5983"/>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cp:revision>
  <cp:lastPrinted>2021-11-15T11:18:00Z</cp:lastPrinted>
  <dcterms:created xsi:type="dcterms:W3CDTF">2021-11-19T07:52:00Z</dcterms:created>
  <dcterms:modified xsi:type="dcterms:W3CDTF">2021-11-19T08:28:00Z</dcterms:modified>
</cp:coreProperties>
</file>